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3A9" w:rsidRPr="007D67BF" w:rsidRDefault="008643A9">
      <w:pPr>
        <w:ind w:left="180"/>
        <w:rPr>
          <w:b/>
          <w:bCs/>
          <w:sz w:val="18"/>
          <w:lang w:eastAsia="zh-CN"/>
        </w:rPr>
      </w:pPr>
      <w:bookmarkStart w:id="0" w:name="_GoBack"/>
      <w:bookmarkEnd w:id="0"/>
    </w:p>
    <w:p w:rsidR="008643A9" w:rsidRPr="008F3399" w:rsidRDefault="008643A9">
      <w:pPr>
        <w:ind w:left="180"/>
        <w:rPr>
          <w:b/>
          <w:bCs/>
          <w:szCs w:val="20"/>
        </w:rPr>
      </w:pPr>
      <w:r w:rsidRPr="008F3399">
        <w:rPr>
          <w:b/>
          <w:bCs/>
          <w:szCs w:val="20"/>
        </w:rPr>
        <w:t>PETALING TIN BERHAD</w:t>
      </w:r>
    </w:p>
    <w:p w:rsidR="008643A9" w:rsidRPr="008F3399" w:rsidRDefault="008643A9">
      <w:pPr>
        <w:tabs>
          <w:tab w:val="left" w:pos="7125"/>
        </w:tabs>
        <w:ind w:left="180"/>
        <w:rPr>
          <w:rFonts w:eastAsia="Times New Roman"/>
          <w:b/>
          <w:szCs w:val="20"/>
        </w:rPr>
      </w:pPr>
      <w:r w:rsidRPr="008F3399">
        <w:rPr>
          <w:rFonts w:eastAsia="Times New Roman"/>
          <w:b/>
          <w:szCs w:val="20"/>
        </w:rPr>
        <w:tab/>
      </w:r>
    </w:p>
    <w:p w:rsidR="008643A9" w:rsidRPr="008F3399" w:rsidRDefault="008643A9">
      <w:pPr>
        <w:tabs>
          <w:tab w:val="left" w:pos="8205"/>
        </w:tabs>
        <w:ind w:left="180" w:right="-367"/>
        <w:rPr>
          <w:rFonts w:eastAsia="Times New Roman"/>
          <w:b/>
          <w:szCs w:val="20"/>
        </w:rPr>
      </w:pPr>
      <w:r w:rsidRPr="008F3399">
        <w:rPr>
          <w:rFonts w:eastAsia="Times New Roman"/>
          <w:b/>
          <w:szCs w:val="20"/>
        </w:rPr>
        <w:t xml:space="preserve">CONDENSED CONSOLIDATED STATEMENT OF COMPREHENSIVE INCOME </w:t>
      </w:r>
      <w:r w:rsidR="00100D6F">
        <w:rPr>
          <w:b/>
          <w:caps/>
          <w:szCs w:val="20"/>
        </w:rPr>
        <w:t xml:space="preserve">for </w:t>
      </w:r>
      <w:r w:rsidR="00AD6ED6">
        <w:rPr>
          <w:rFonts w:eastAsia="Times New Roman"/>
          <w:b/>
          <w:szCs w:val="20"/>
        </w:rPr>
        <w:t>FINANCIAL</w:t>
      </w:r>
      <w:r w:rsidR="00D01BDD">
        <w:rPr>
          <w:rFonts w:eastAsia="Times New Roman"/>
          <w:b/>
          <w:szCs w:val="20"/>
        </w:rPr>
        <w:t xml:space="preserve"> </w:t>
      </w:r>
      <w:r w:rsidR="00C71A1B">
        <w:rPr>
          <w:rFonts w:eastAsia="Times New Roman"/>
          <w:b/>
          <w:szCs w:val="20"/>
        </w:rPr>
        <w:t>PERIOD</w:t>
      </w:r>
      <w:r w:rsidRPr="008F3399">
        <w:rPr>
          <w:rFonts w:eastAsia="Times New Roman"/>
          <w:b/>
          <w:szCs w:val="20"/>
        </w:rPr>
        <w:t xml:space="preserve"> ENDED </w:t>
      </w:r>
      <w:r w:rsidR="00221D79">
        <w:rPr>
          <w:rFonts w:eastAsia="Times New Roman"/>
          <w:b/>
          <w:szCs w:val="20"/>
        </w:rPr>
        <w:t>3</w:t>
      </w:r>
      <w:r w:rsidR="00853D64">
        <w:rPr>
          <w:rFonts w:eastAsia="Times New Roman"/>
          <w:b/>
          <w:szCs w:val="20"/>
        </w:rPr>
        <w:t>1</w:t>
      </w:r>
      <w:r w:rsidRPr="008F3399">
        <w:rPr>
          <w:rFonts w:eastAsia="Times New Roman"/>
          <w:b/>
          <w:szCs w:val="20"/>
        </w:rPr>
        <w:t xml:space="preserve"> </w:t>
      </w:r>
      <w:r w:rsidR="002E2C1E">
        <w:rPr>
          <w:rFonts w:eastAsia="Times New Roman"/>
          <w:b/>
          <w:szCs w:val="20"/>
        </w:rPr>
        <w:t>MARCH</w:t>
      </w:r>
      <w:r w:rsidR="00885863">
        <w:rPr>
          <w:rFonts w:eastAsia="Times New Roman"/>
          <w:b/>
          <w:szCs w:val="20"/>
        </w:rPr>
        <w:t xml:space="preserve"> 20</w:t>
      </w:r>
      <w:r w:rsidR="002E2C1E">
        <w:rPr>
          <w:rFonts w:eastAsia="Times New Roman"/>
          <w:b/>
          <w:szCs w:val="20"/>
        </w:rPr>
        <w:t>14</w:t>
      </w:r>
    </w:p>
    <w:p w:rsidR="00A13388" w:rsidRPr="008F3399" w:rsidRDefault="00A13388">
      <w:pPr>
        <w:tabs>
          <w:tab w:val="left" w:pos="8205"/>
        </w:tabs>
        <w:ind w:left="180" w:right="-367"/>
        <w:rPr>
          <w:rFonts w:eastAsia="Times New Roman"/>
          <w:b/>
          <w:szCs w:val="20"/>
        </w:rPr>
      </w:pPr>
      <w:bookmarkStart w:id="1" w:name="OLE_LINK4"/>
      <w:bookmarkStart w:id="2" w:name="OLE_LINK5"/>
      <w:r w:rsidRPr="008F3399">
        <w:rPr>
          <w:rFonts w:eastAsia="Times New Roman"/>
          <w:b/>
          <w:szCs w:val="20"/>
        </w:rPr>
        <w:t>(The figures have not been audited)</w:t>
      </w:r>
    </w:p>
    <w:bookmarkEnd w:id="1"/>
    <w:bookmarkEnd w:id="2"/>
    <w:p w:rsidR="008643A9" w:rsidRPr="00400DA9" w:rsidRDefault="008643A9">
      <w:pPr>
        <w:pStyle w:val="xl26"/>
        <w:spacing w:before="0" w:beforeAutospacing="0" w:after="0" w:afterAutospacing="0"/>
        <w:ind w:left="180"/>
        <w:rPr>
          <w:rFonts w:eastAsia="Times New Roman"/>
          <w:b/>
          <w:bCs/>
          <w:sz w:val="20"/>
          <w:szCs w:val="20"/>
        </w:rPr>
      </w:pPr>
    </w:p>
    <w:p w:rsidR="008643A9" w:rsidRPr="00400DA9" w:rsidRDefault="008643A9">
      <w:pPr>
        <w:pStyle w:val="xl26"/>
        <w:tabs>
          <w:tab w:val="left" w:pos="4082"/>
        </w:tabs>
        <w:spacing w:before="0" w:beforeAutospacing="0" w:after="0" w:afterAutospacing="0"/>
        <w:ind w:left="180"/>
        <w:rPr>
          <w:rFonts w:eastAsia="Times New Roman"/>
          <w:b/>
          <w:bCs/>
          <w:sz w:val="20"/>
          <w:szCs w:val="20"/>
        </w:rPr>
      </w:pPr>
      <w:r w:rsidRPr="00400DA9">
        <w:rPr>
          <w:rFonts w:eastAsia="Times New Roman"/>
          <w:b/>
          <w:bCs/>
          <w:sz w:val="20"/>
          <w:szCs w:val="20"/>
        </w:rPr>
        <w:tab/>
      </w:r>
    </w:p>
    <w:p w:rsidR="008643A9" w:rsidRPr="00400DA9" w:rsidRDefault="008643A9">
      <w:pPr>
        <w:pStyle w:val="xl26"/>
        <w:spacing w:before="0" w:beforeAutospacing="0" w:after="0" w:afterAutospacing="0"/>
        <w:ind w:left="180"/>
        <w:rPr>
          <w:rFonts w:eastAsia="Times New Roman"/>
          <w:sz w:val="20"/>
          <w:szCs w:val="20"/>
        </w:rPr>
      </w:pPr>
    </w:p>
    <w:tbl>
      <w:tblPr>
        <w:tblW w:w="6308" w:type="dxa"/>
        <w:tblInd w:w="3823" w:type="dxa"/>
        <w:tblLayout w:type="fixed"/>
        <w:tblCellMar>
          <w:left w:w="0" w:type="dxa"/>
          <w:right w:w="0" w:type="dxa"/>
        </w:tblCellMar>
        <w:tblLook w:val="0000" w:firstRow="0" w:lastRow="0" w:firstColumn="0" w:lastColumn="0" w:noHBand="0" w:noVBand="0"/>
      </w:tblPr>
      <w:tblGrid>
        <w:gridCol w:w="1413"/>
        <w:gridCol w:w="1745"/>
        <w:gridCol w:w="60"/>
        <w:gridCol w:w="1324"/>
        <w:gridCol w:w="1766"/>
      </w:tblGrid>
      <w:tr w:rsidR="008643A9" w:rsidRPr="00F8265E" w:rsidTr="007B6223">
        <w:trPr>
          <w:trHeight w:val="61"/>
        </w:trPr>
        <w:tc>
          <w:tcPr>
            <w:tcW w:w="3158"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8643A9" w:rsidRPr="00F8265E" w:rsidRDefault="008643A9" w:rsidP="0048306B">
            <w:pPr>
              <w:jc w:val="center"/>
              <w:rPr>
                <w:rFonts w:eastAsia="Arial Unicode MS"/>
                <w:szCs w:val="20"/>
              </w:rPr>
            </w:pPr>
            <w:r w:rsidRPr="00F8265E">
              <w:rPr>
                <w:szCs w:val="20"/>
              </w:rPr>
              <w:t xml:space="preserve">INDIVIDUAL </w:t>
            </w:r>
            <w:r w:rsidR="0048306B" w:rsidRPr="00F8265E">
              <w:rPr>
                <w:szCs w:val="20"/>
              </w:rPr>
              <w:t>QUARTER</w:t>
            </w:r>
          </w:p>
        </w:tc>
        <w:tc>
          <w:tcPr>
            <w:tcW w:w="60" w:type="dxa"/>
            <w:tcBorders>
              <w:top w:val="nil"/>
              <w:left w:val="single" w:sz="4" w:space="0" w:color="auto"/>
              <w:bottom w:val="nil"/>
              <w:right w:val="nil"/>
            </w:tcBorders>
            <w:noWrap/>
            <w:tcMar>
              <w:top w:w="20" w:type="dxa"/>
              <w:left w:w="20" w:type="dxa"/>
              <w:bottom w:w="0" w:type="dxa"/>
              <w:right w:w="20" w:type="dxa"/>
            </w:tcMar>
            <w:vAlign w:val="bottom"/>
          </w:tcPr>
          <w:p w:rsidR="008643A9" w:rsidRPr="00F8265E" w:rsidRDefault="008643A9">
            <w:pPr>
              <w:jc w:val="center"/>
              <w:rPr>
                <w:rFonts w:eastAsia="Arial Unicode MS"/>
                <w:szCs w:val="20"/>
              </w:rPr>
            </w:pPr>
          </w:p>
        </w:tc>
        <w:tc>
          <w:tcPr>
            <w:tcW w:w="3090"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rsidR="008643A9" w:rsidRPr="00F8265E" w:rsidRDefault="008643A9" w:rsidP="0048306B">
            <w:pPr>
              <w:jc w:val="center"/>
              <w:rPr>
                <w:rFonts w:eastAsia="Arial Unicode MS"/>
                <w:szCs w:val="20"/>
              </w:rPr>
            </w:pPr>
            <w:r w:rsidRPr="00F8265E">
              <w:rPr>
                <w:szCs w:val="20"/>
              </w:rPr>
              <w:t xml:space="preserve">CUMULATIVE </w:t>
            </w:r>
            <w:r w:rsidR="0048306B" w:rsidRPr="00F8265E">
              <w:rPr>
                <w:szCs w:val="20"/>
              </w:rPr>
              <w:t>QUARTER</w:t>
            </w:r>
          </w:p>
        </w:tc>
      </w:tr>
      <w:tr w:rsidR="008643A9" w:rsidRPr="00F8265E" w:rsidTr="007B6223">
        <w:trPr>
          <w:trHeight w:val="61"/>
        </w:trPr>
        <w:tc>
          <w:tcPr>
            <w:tcW w:w="1413" w:type="dxa"/>
            <w:tcBorders>
              <w:left w:val="single" w:sz="4" w:space="0" w:color="auto"/>
              <w:bottom w:val="nil"/>
              <w:right w:val="single" w:sz="4" w:space="0" w:color="auto"/>
            </w:tcBorders>
            <w:noWrap/>
            <w:tcMar>
              <w:top w:w="20" w:type="dxa"/>
              <w:left w:w="20" w:type="dxa"/>
              <w:bottom w:w="0" w:type="dxa"/>
              <w:right w:w="20" w:type="dxa"/>
            </w:tcMar>
            <w:vAlign w:val="center"/>
          </w:tcPr>
          <w:p w:rsidR="00730632" w:rsidRPr="00F8265E" w:rsidRDefault="00680A6B" w:rsidP="00DB01C4">
            <w:pPr>
              <w:jc w:val="center"/>
              <w:rPr>
                <w:b/>
                <w:szCs w:val="20"/>
              </w:rPr>
            </w:pPr>
            <w:r w:rsidRPr="00F8265E">
              <w:rPr>
                <w:b/>
                <w:szCs w:val="20"/>
              </w:rPr>
              <w:t>(Unaudited)</w:t>
            </w:r>
          </w:p>
          <w:p w:rsidR="00B26328" w:rsidRPr="00F8265E" w:rsidRDefault="008643A9" w:rsidP="00DB01C4">
            <w:pPr>
              <w:jc w:val="center"/>
              <w:rPr>
                <w:szCs w:val="20"/>
              </w:rPr>
            </w:pPr>
            <w:r w:rsidRPr="00F8265E">
              <w:rPr>
                <w:szCs w:val="20"/>
              </w:rPr>
              <w:t>CURRENT</w:t>
            </w:r>
          </w:p>
          <w:p w:rsidR="0048306B" w:rsidRPr="00F8265E" w:rsidRDefault="00730632" w:rsidP="0048306B">
            <w:pPr>
              <w:jc w:val="center"/>
              <w:rPr>
                <w:szCs w:val="20"/>
              </w:rPr>
            </w:pPr>
            <w:r w:rsidRPr="00F8265E">
              <w:rPr>
                <w:szCs w:val="20"/>
              </w:rPr>
              <w:t xml:space="preserve"> </w:t>
            </w:r>
            <w:r w:rsidR="0048306B" w:rsidRPr="00F8265E">
              <w:rPr>
                <w:szCs w:val="20"/>
              </w:rPr>
              <w:t>YEAR QUARTER</w:t>
            </w:r>
            <w:r w:rsidRPr="00F8265E">
              <w:rPr>
                <w:szCs w:val="20"/>
              </w:rPr>
              <w:t xml:space="preserve"> </w:t>
            </w:r>
          </w:p>
          <w:p w:rsidR="008643A9" w:rsidRPr="00F8265E" w:rsidRDefault="008643A9" w:rsidP="0048306B">
            <w:pPr>
              <w:jc w:val="center"/>
              <w:rPr>
                <w:rFonts w:eastAsia="Arial Unicode MS"/>
                <w:szCs w:val="20"/>
              </w:rPr>
            </w:pPr>
          </w:p>
        </w:tc>
        <w:tc>
          <w:tcPr>
            <w:tcW w:w="1745" w:type="dxa"/>
            <w:tcBorders>
              <w:left w:val="single" w:sz="4" w:space="0" w:color="auto"/>
              <w:bottom w:val="nil"/>
              <w:right w:val="single" w:sz="4" w:space="0" w:color="auto"/>
            </w:tcBorders>
            <w:noWrap/>
            <w:tcMar>
              <w:top w:w="20" w:type="dxa"/>
              <w:left w:w="20" w:type="dxa"/>
              <w:bottom w:w="0" w:type="dxa"/>
              <w:right w:w="20" w:type="dxa"/>
            </w:tcMar>
            <w:vAlign w:val="center"/>
          </w:tcPr>
          <w:p w:rsidR="00D337C6" w:rsidRPr="00F8265E" w:rsidRDefault="008643A9" w:rsidP="00DB01C4">
            <w:pPr>
              <w:jc w:val="center"/>
              <w:rPr>
                <w:szCs w:val="20"/>
              </w:rPr>
            </w:pPr>
            <w:r w:rsidRPr="00F8265E">
              <w:rPr>
                <w:szCs w:val="20"/>
              </w:rPr>
              <w:t>PRECEDING</w:t>
            </w:r>
          </w:p>
          <w:p w:rsidR="000F5B18" w:rsidRPr="00F8265E" w:rsidRDefault="000F5B18" w:rsidP="00DB01C4">
            <w:pPr>
              <w:jc w:val="center"/>
              <w:rPr>
                <w:szCs w:val="20"/>
              </w:rPr>
            </w:pPr>
            <w:r w:rsidRPr="00F8265E">
              <w:rPr>
                <w:szCs w:val="20"/>
              </w:rPr>
              <w:t xml:space="preserve"> YEAR</w:t>
            </w:r>
          </w:p>
          <w:p w:rsidR="00A7541A" w:rsidRPr="00F8265E" w:rsidRDefault="00730632" w:rsidP="00AD6ED6">
            <w:pPr>
              <w:jc w:val="center"/>
              <w:rPr>
                <w:szCs w:val="20"/>
              </w:rPr>
            </w:pPr>
            <w:r w:rsidRPr="00F8265E">
              <w:rPr>
                <w:szCs w:val="20"/>
              </w:rPr>
              <w:t xml:space="preserve">CORRESPONDING </w:t>
            </w:r>
            <w:r w:rsidR="0048306B" w:rsidRPr="00F8265E">
              <w:rPr>
                <w:szCs w:val="20"/>
              </w:rPr>
              <w:t>QUARTER</w:t>
            </w:r>
          </w:p>
          <w:p w:rsidR="008643A9" w:rsidRPr="00F8265E" w:rsidRDefault="008643A9" w:rsidP="00AD6ED6">
            <w:pPr>
              <w:jc w:val="center"/>
              <w:rPr>
                <w:rFonts w:eastAsia="Arial Unicode MS"/>
                <w:szCs w:val="20"/>
              </w:rPr>
            </w:pP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szCs w:val="20"/>
              </w:rPr>
            </w:pPr>
          </w:p>
        </w:tc>
        <w:tc>
          <w:tcPr>
            <w:tcW w:w="1324" w:type="dxa"/>
            <w:tcBorders>
              <w:top w:val="nil"/>
              <w:left w:val="nil"/>
              <w:bottom w:val="nil"/>
              <w:right w:val="single" w:sz="4" w:space="0" w:color="auto"/>
            </w:tcBorders>
            <w:noWrap/>
            <w:tcMar>
              <w:top w:w="20" w:type="dxa"/>
              <w:left w:w="20" w:type="dxa"/>
              <w:bottom w:w="0" w:type="dxa"/>
              <w:right w:w="20" w:type="dxa"/>
            </w:tcMar>
            <w:vAlign w:val="center"/>
          </w:tcPr>
          <w:p w:rsidR="0048306B" w:rsidRPr="00F8265E" w:rsidRDefault="00680A6B" w:rsidP="00DB01C4">
            <w:pPr>
              <w:jc w:val="center"/>
              <w:rPr>
                <w:b/>
                <w:szCs w:val="20"/>
              </w:rPr>
            </w:pPr>
            <w:r w:rsidRPr="00F8265E">
              <w:rPr>
                <w:b/>
                <w:szCs w:val="20"/>
              </w:rPr>
              <w:t>(Unaudited)</w:t>
            </w:r>
          </w:p>
          <w:p w:rsidR="00B26328" w:rsidRPr="00F8265E" w:rsidRDefault="008643A9" w:rsidP="00DB01C4">
            <w:pPr>
              <w:jc w:val="center"/>
              <w:rPr>
                <w:szCs w:val="20"/>
              </w:rPr>
            </w:pPr>
            <w:r w:rsidRPr="00F8265E">
              <w:rPr>
                <w:szCs w:val="20"/>
              </w:rPr>
              <w:t>CURRENT</w:t>
            </w:r>
          </w:p>
          <w:p w:rsidR="00DF0ACD" w:rsidRPr="00F8265E" w:rsidRDefault="00730632" w:rsidP="00DF0ACD">
            <w:pPr>
              <w:jc w:val="center"/>
              <w:rPr>
                <w:szCs w:val="20"/>
              </w:rPr>
            </w:pPr>
            <w:r w:rsidRPr="00F8265E">
              <w:rPr>
                <w:szCs w:val="20"/>
              </w:rPr>
              <w:t xml:space="preserve"> </w:t>
            </w:r>
            <w:r w:rsidR="005E2B8C" w:rsidRPr="00F8265E">
              <w:rPr>
                <w:szCs w:val="20"/>
              </w:rPr>
              <w:t>YEAR TO DATE</w:t>
            </w:r>
          </w:p>
          <w:p w:rsidR="00A7541A" w:rsidRPr="00F8265E" w:rsidRDefault="00A7541A" w:rsidP="00DF0ACD">
            <w:pPr>
              <w:jc w:val="center"/>
              <w:rPr>
                <w:rFonts w:eastAsia="Arial Unicode MS"/>
                <w:szCs w:val="20"/>
              </w:rPr>
            </w:pPr>
          </w:p>
        </w:tc>
        <w:tc>
          <w:tcPr>
            <w:tcW w:w="1766" w:type="dxa"/>
            <w:tcBorders>
              <w:top w:val="nil"/>
              <w:left w:val="nil"/>
              <w:bottom w:val="nil"/>
              <w:right w:val="single" w:sz="4" w:space="0" w:color="auto"/>
            </w:tcBorders>
            <w:noWrap/>
            <w:tcMar>
              <w:top w:w="20" w:type="dxa"/>
              <w:left w:w="20" w:type="dxa"/>
              <w:bottom w:w="0" w:type="dxa"/>
              <w:right w:w="20" w:type="dxa"/>
            </w:tcMar>
            <w:vAlign w:val="center"/>
          </w:tcPr>
          <w:p w:rsidR="00D337C6" w:rsidRPr="00F8265E" w:rsidRDefault="008643A9" w:rsidP="000F5B18">
            <w:pPr>
              <w:jc w:val="center"/>
              <w:rPr>
                <w:szCs w:val="20"/>
              </w:rPr>
            </w:pPr>
            <w:r w:rsidRPr="00F8265E">
              <w:rPr>
                <w:szCs w:val="20"/>
              </w:rPr>
              <w:t>PRECEDING</w:t>
            </w:r>
            <w:r w:rsidR="005E2B8C" w:rsidRPr="00F8265E">
              <w:rPr>
                <w:szCs w:val="20"/>
              </w:rPr>
              <w:t xml:space="preserve"> YEAR</w:t>
            </w:r>
          </w:p>
          <w:p w:rsidR="00A7541A" w:rsidRPr="00F8265E" w:rsidRDefault="008643A9" w:rsidP="00A7541A">
            <w:pPr>
              <w:jc w:val="center"/>
              <w:rPr>
                <w:szCs w:val="20"/>
              </w:rPr>
            </w:pPr>
            <w:r w:rsidRPr="00F8265E">
              <w:rPr>
                <w:szCs w:val="20"/>
              </w:rPr>
              <w:t xml:space="preserve"> </w:t>
            </w:r>
            <w:r w:rsidR="000F5B18" w:rsidRPr="00F8265E">
              <w:rPr>
                <w:szCs w:val="20"/>
              </w:rPr>
              <w:t>CORRESPONDING</w:t>
            </w:r>
            <w:r w:rsidR="00730632" w:rsidRPr="00F8265E">
              <w:rPr>
                <w:szCs w:val="20"/>
              </w:rPr>
              <w:t xml:space="preserve"> </w:t>
            </w:r>
            <w:r w:rsidR="005E2B8C" w:rsidRPr="00F8265E">
              <w:rPr>
                <w:szCs w:val="20"/>
              </w:rPr>
              <w:t>YEAR TO DATE</w:t>
            </w:r>
          </w:p>
          <w:p w:rsidR="008643A9" w:rsidRPr="00F8265E" w:rsidRDefault="00730632" w:rsidP="00400DA9">
            <w:pPr>
              <w:jc w:val="center"/>
              <w:rPr>
                <w:rFonts w:eastAsia="Arial Unicode MS"/>
                <w:szCs w:val="20"/>
              </w:rPr>
            </w:pPr>
            <w:r w:rsidRPr="00F8265E">
              <w:rPr>
                <w:szCs w:val="20"/>
              </w:rPr>
              <w:t xml:space="preserve"> </w:t>
            </w:r>
          </w:p>
        </w:tc>
      </w:tr>
      <w:tr w:rsidR="008643A9" w:rsidRPr="00F8265E" w:rsidTr="007B6223">
        <w:trPr>
          <w:trHeight w:val="61"/>
        </w:trPr>
        <w:tc>
          <w:tcPr>
            <w:tcW w:w="1413"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szCs w:val="20"/>
              </w:rPr>
            </w:pPr>
          </w:p>
        </w:tc>
        <w:tc>
          <w:tcPr>
            <w:tcW w:w="1745"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szCs w:val="20"/>
              </w:rPr>
            </w:pP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szCs w:val="20"/>
              </w:rPr>
            </w:pPr>
          </w:p>
        </w:tc>
        <w:tc>
          <w:tcPr>
            <w:tcW w:w="1324" w:type="dxa"/>
            <w:tcBorders>
              <w:top w:val="nil"/>
              <w:left w:val="nil"/>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szCs w:val="20"/>
              </w:rPr>
            </w:pPr>
          </w:p>
        </w:tc>
        <w:tc>
          <w:tcPr>
            <w:tcW w:w="1766" w:type="dxa"/>
            <w:tcBorders>
              <w:top w:val="nil"/>
              <w:left w:val="nil"/>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szCs w:val="20"/>
              </w:rPr>
            </w:pPr>
          </w:p>
        </w:tc>
      </w:tr>
      <w:tr w:rsidR="008643A9" w:rsidRPr="00F8265E" w:rsidTr="007B6223">
        <w:trPr>
          <w:trHeight w:val="61"/>
        </w:trPr>
        <w:tc>
          <w:tcPr>
            <w:tcW w:w="1413"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853D64" w:rsidP="002E2C1E">
            <w:pPr>
              <w:jc w:val="center"/>
              <w:rPr>
                <w:rFonts w:eastAsia="Arial Unicode MS"/>
                <w:szCs w:val="20"/>
              </w:rPr>
            </w:pPr>
            <w:r>
              <w:rPr>
                <w:szCs w:val="20"/>
              </w:rPr>
              <w:t>31</w:t>
            </w:r>
            <w:r w:rsidR="00BB12BA" w:rsidRPr="00F8265E">
              <w:rPr>
                <w:szCs w:val="20"/>
              </w:rPr>
              <w:t xml:space="preserve"> </w:t>
            </w:r>
            <w:r w:rsidR="002E2C1E">
              <w:rPr>
                <w:szCs w:val="20"/>
              </w:rPr>
              <w:t>MAR</w:t>
            </w:r>
            <w:r w:rsidR="00DB01C4" w:rsidRPr="00F8265E">
              <w:rPr>
                <w:szCs w:val="20"/>
              </w:rPr>
              <w:t xml:space="preserve"> </w:t>
            </w:r>
            <w:r w:rsidR="00BB12BA" w:rsidRPr="00F8265E">
              <w:rPr>
                <w:szCs w:val="20"/>
              </w:rPr>
              <w:t>1</w:t>
            </w:r>
            <w:r w:rsidR="002E2C1E">
              <w:rPr>
                <w:szCs w:val="20"/>
              </w:rPr>
              <w:t>4</w:t>
            </w:r>
          </w:p>
        </w:tc>
        <w:tc>
          <w:tcPr>
            <w:tcW w:w="1745"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853D64" w:rsidP="002E2C1E">
            <w:pPr>
              <w:jc w:val="center"/>
              <w:rPr>
                <w:szCs w:val="20"/>
              </w:rPr>
            </w:pPr>
            <w:r>
              <w:rPr>
                <w:szCs w:val="20"/>
              </w:rPr>
              <w:t>31</w:t>
            </w:r>
            <w:r w:rsidR="00A7541A" w:rsidRPr="00F8265E">
              <w:rPr>
                <w:szCs w:val="20"/>
              </w:rPr>
              <w:t xml:space="preserve"> </w:t>
            </w:r>
            <w:r w:rsidR="002E2C1E">
              <w:rPr>
                <w:szCs w:val="20"/>
              </w:rPr>
              <w:t>MAR</w:t>
            </w:r>
            <w:r w:rsidR="00A7541A" w:rsidRPr="00F8265E">
              <w:rPr>
                <w:szCs w:val="20"/>
              </w:rPr>
              <w:t xml:space="preserve"> 1</w:t>
            </w:r>
            <w:r w:rsidR="002E2C1E">
              <w:rPr>
                <w:szCs w:val="20"/>
              </w:rPr>
              <w:t>3</w:t>
            </w: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szCs w:val="20"/>
              </w:rPr>
            </w:pPr>
          </w:p>
        </w:tc>
        <w:tc>
          <w:tcPr>
            <w:tcW w:w="1324" w:type="dxa"/>
            <w:tcBorders>
              <w:top w:val="nil"/>
              <w:left w:val="nil"/>
              <w:bottom w:val="nil"/>
              <w:right w:val="single" w:sz="4" w:space="0" w:color="auto"/>
            </w:tcBorders>
            <w:noWrap/>
            <w:tcMar>
              <w:top w:w="20" w:type="dxa"/>
              <w:left w:w="20" w:type="dxa"/>
              <w:bottom w:w="0" w:type="dxa"/>
              <w:right w:w="20" w:type="dxa"/>
            </w:tcMar>
            <w:vAlign w:val="center"/>
          </w:tcPr>
          <w:p w:rsidR="008643A9" w:rsidRPr="00F8265E" w:rsidRDefault="00853D64" w:rsidP="002E2C1E">
            <w:pPr>
              <w:jc w:val="center"/>
              <w:rPr>
                <w:rFonts w:eastAsia="Arial Unicode MS"/>
                <w:szCs w:val="20"/>
              </w:rPr>
            </w:pPr>
            <w:r>
              <w:rPr>
                <w:szCs w:val="20"/>
              </w:rPr>
              <w:t>31</w:t>
            </w:r>
            <w:r w:rsidR="00221D79">
              <w:rPr>
                <w:szCs w:val="20"/>
              </w:rPr>
              <w:t xml:space="preserve"> </w:t>
            </w:r>
            <w:r w:rsidR="002E2C1E">
              <w:rPr>
                <w:szCs w:val="20"/>
              </w:rPr>
              <w:t>MAR</w:t>
            </w:r>
            <w:r w:rsidR="00BB12BA" w:rsidRPr="00F8265E">
              <w:rPr>
                <w:szCs w:val="20"/>
              </w:rPr>
              <w:t xml:space="preserve"> 1</w:t>
            </w:r>
            <w:r w:rsidR="002E2C1E">
              <w:rPr>
                <w:szCs w:val="20"/>
              </w:rPr>
              <w:t>4</w:t>
            </w:r>
          </w:p>
        </w:tc>
        <w:tc>
          <w:tcPr>
            <w:tcW w:w="1766" w:type="dxa"/>
            <w:tcBorders>
              <w:top w:val="nil"/>
              <w:left w:val="nil"/>
              <w:bottom w:val="nil"/>
              <w:right w:val="single" w:sz="4" w:space="0" w:color="auto"/>
            </w:tcBorders>
            <w:noWrap/>
            <w:tcMar>
              <w:top w:w="20" w:type="dxa"/>
              <w:left w:w="20" w:type="dxa"/>
              <w:bottom w:w="0" w:type="dxa"/>
              <w:right w:w="20" w:type="dxa"/>
            </w:tcMar>
            <w:vAlign w:val="center"/>
          </w:tcPr>
          <w:p w:rsidR="008643A9" w:rsidRPr="00F8265E" w:rsidRDefault="00853D64" w:rsidP="002E2C1E">
            <w:pPr>
              <w:jc w:val="center"/>
              <w:rPr>
                <w:rFonts w:eastAsia="Arial Unicode MS"/>
                <w:szCs w:val="20"/>
              </w:rPr>
            </w:pPr>
            <w:r>
              <w:rPr>
                <w:rFonts w:eastAsia="Arial Unicode MS"/>
                <w:szCs w:val="20"/>
              </w:rPr>
              <w:t xml:space="preserve">31 </w:t>
            </w:r>
            <w:r w:rsidR="002E2C1E">
              <w:rPr>
                <w:rFonts w:eastAsia="Arial Unicode MS"/>
                <w:szCs w:val="20"/>
              </w:rPr>
              <w:t>MAR</w:t>
            </w:r>
            <w:r w:rsidR="005F123C">
              <w:rPr>
                <w:rFonts w:eastAsia="Arial Unicode MS"/>
                <w:szCs w:val="20"/>
              </w:rPr>
              <w:t xml:space="preserve"> </w:t>
            </w:r>
            <w:r w:rsidR="002E2C1E">
              <w:rPr>
                <w:rFonts w:eastAsia="Arial Unicode MS"/>
                <w:szCs w:val="20"/>
              </w:rPr>
              <w:t>13</w:t>
            </w:r>
          </w:p>
        </w:tc>
      </w:tr>
      <w:tr w:rsidR="008643A9" w:rsidRPr="00F8265E" w:rsidTr="007B6223">
        <w:trPr>
          <w:trHeight w:val="61"/>
        </w:trPr>
        <w:tc>
          <w:tcPr>
            <w:tcW w:w="1413"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b/>
                <w:bCs/>
                <w:iCs/>
                <w:szCs w:val="20"/>
              </w:rPr>
            </w:pPr>
            <w:r w:rsidRPr="00F8265E">
              <w:rPr>
                <w:b/>
                <w:bCs/>
                <w:iCs/>
                <w:szCs w:val="20"/>
              </w:rPr>
              <w:t>RM'000</w:t>
            </w:r>
          </w:p>
        </w:tc>
        <w:tc>
          <w:tcPr>
            <w:tcW w:w="1745"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ED063D" w:rsidP="00DB01C4">
            <w:pPr>
              <w:jc w:val="center"/>
              <w:rPr>
                <w:rFonts w:eastAsia="Arial Unicode MS"/>
                <w:b/>
                <w:bCs/>
                <w:iCs/>
                <w:szCs w:val="20"/>
              </w:rPr>
            </w:pPr>
            <w:r w:rsidRPr="00F8265E">
              <w:rPr>
                <w:rFonts w:eastAsia="Arial Unicode MS"/>
                <w:b/>
                <w:bCs/>
                <w:iCs/>
                <w:szCs w:val="20"/>
              </w:rPr>
              <w:t>RM’000</w:t>
            </w: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b/>
                <w:bCs/>
                <w:iCs/>
                <w:szCs w:val="20"/>
              </w:rPr>
            </w:pPr>
          </w:p>
        </w:tc>
        <w:tc>
          <w:tcPr>
            <w:tcW w:w="1324" w:type="dxa"/>
            <w:tcBorders>
              <w:top w:val="nil"/>
              <w:left w:val="nil"/>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b/>
                <w:bCs/>
                <w:iCs/>
                <w:szCs w:val="20"/>
              </w:rPr>
            </w:pPr>
            <w:r w:rsidRPr="00F8265E">
              <w:rPr>
                <w:b/>
                <w:bCs/>
                <w:iCs/>
                <w:szCs w:val="20"/>
              </w:rPr>
              <w:t>RM'000</w:t>
            </w:r>
          </w:p>
        </w:tc>
        <w:tc>
          <w:tcPr>
            <w:tcW w:w="1766" w:type="dxa"/>
            <w:tcBorders>
              <w:top w:val="nil"/>
              <w:left w:val="nil"/>
              <w:bottom w:val="nil"/>
              <w:right w:val="single" w:sz="4" w:space="0" w:color="auto"/>
            </w:tcBorders>
            <w:noWrap/>
            <w:tcMar>
              <w:top w:w="20" w:type="dxa"/>
              <w:left w:w="20" w:type="dxa"/>
              <w:bottom w:w="0" w:type="dxa"/>
              <w:right w:w="20" w:type="dxa"/>
            </w:tcMar>
            <w:vAlign w:val="center"/>
          </w:tcPr>
          <w:p w:rsidR="008643A9" w:rsidRPr="00F8265E" w:rsidRDefault="00ED063D" w:rsidP="00DB01C4">
            <w:pPr>
              <w:jc w:val="center"/>
              <w:rPr>
                <w:rFonts w:eastAsia="Arial Unicode MS"/>
                <w:b/>
                <w:bCs/>
                <w:iCs/>
                <w:szCs w:val="20"/>
              </w:rPr>
            </w:pPr>
            <w:r w:rsidRPr="00F8265E">
              <w:rPr>
                <w:rFonts w:eastAsia="Arial Unicode MS"/>
                <w:b/>
                <w:bCs/>
                <w:iCs/>
                <w:szCs w:val="20"/>
              </w:rPr>
              <w:t>RM’000</w:t>
            </w:r>
          </w:p>
        </w:tc>
      </w:tr>
      <w:tr w:rsidR="008643A9" w:rsidRPr="00F8265E" w:rsidTr="007B6223">
        <w:trPr>
          <w:trHeight w:val="61"/>
        </w:trPr>
        <w:tc>
          <w:tcPr>
            <w:tcW w:w="14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643A9" w:rsidRPr="00F8265E" w:rsidRDefault="008643A9" w:rsidP="00DB01C4">
            <w:pPr>
              <w:jc w:val="center"/>
              <w:rPr>
                <w:b/>
                <w:bCs/>
                <w:iCs/>
                <w:szCs w:val="20"/>
              </w:rPr>
            </w:pPr>
          </w:p>
        </w:tc>
        <w:tc>
          <w:tcPr>
            <w:tcW w:w="174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643A9" w:rsidRPr="00F8265E" w:rsidRDefault="008643A9" w:rsidP="00DB01C4">
            <w:pPr>
              <w:jc w:val="center"/>
              <w:rPr>
                <w:b/>
                <w:bCs/>
                <w:iCs/>
                <w:szCs w:val="20"/>
              </w:rPr>
            </w:pP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8643A9" w:rsidRPr="00F8265E" w:rsidRDefault="008643A9" w:rsidP="00DB01C4">
            <w:pPr>
              <w:jc w:val="center"/>
              <w:rPr>
                <w:b/>
                <w:bCs/>
                <w:iCs/>
                <w:szCs w:val="20"/>
              </w:rPr>
            </w:pPr>
          </w:p>
        </w:tc>
        <w:tc>
          <w:tcPr>
            <w:tcW w:w="132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643A9" w:rsidRPr="00F8265E" w:rsidRDefault="008643A9" w:rsidP="00DB01C4">
            <w:pPr>
              <w:jc w:val="center"/>
              <w:rPr>
                <w:b/>
                <w:bCs/>
                <w:iCs/>
                <w:szCs w:val="20"/>
              </w:rPr>
            </w:pPr>
          </w:p>
        </w:tc>
        <w:tc>
          <w:tcPr>
            <w:tcW w:w="176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643A9" w:rsidRPr="00F8265E" w:rsidRDefault="008643A9" w:rsidP="00DB01C4">
            <w:pPr>
              <w:jc w:val="center"/>
              <w:rPr>
                <w:b/>
                <w:bCs/>
                <w:iCs/>
                <w:szCs w:val="20"/>
              </w:rPr>
            </w:pPr>
          </w:p>
        </w:tc>
      </w:tr>
    </w:tbl>
    <w:p w:rsidR="008643A9" w:rsidRPr="00400DA9" w:rsidRDefault="008643A9" w:rsidP="00DB01C4">
      <w:pPr>
        <w:jc w:val="center"/>
        <w:rPr>
          <w:szCs w:val="20"/>
        </w:rPr>
      </w:pPr>
    </w:p>
    <w:p w:rsidR="008643A9" w:rsidRPr="00400DA9" w:rsidRDefault="008643A9">
      <w:pPr>
        <w:rPr>
          <w:szCs w:val="20"/>
        </w:rPr>
      </w:pPr>
    </w:p>
    <w:tbl>
      <w:tblPr>
        <w:tblpPr w:leftFromText="180" w:rightFromText="180" w:vertAnchor="text" w:tblpY="1"/>
        <w:tblOverlap w:val="never"/>
        <w:tblW w:w="9900" w:type="dxa"/>
        <w:tblLayout w:type="fixed"/>
        <w:tblCellMar>
          <w:left w:w="0" w:type="dxa"/>
          <w:right w:w="0" w:type="dxa"/>
        </w:tblCellMar>
        <w:tblLook w:val="0000" w:firstRow="0" w:lastRow="0" w:firstColumn="0" w:lastColumn="0" w:noHBand="0" w:noVBand="0"/>
      </w:tblPr>
      <w:tblGrid>
        <w:gridCol w:w="3780"/>
        <w:gridCol w:w="240"/>
        <w:gridCol w:w="1200"/>
        <w:gridCol w:w="1620"/>
        <w:gridCol w:w="180"/>
        <w:gridCol w:w="1440"/>
        <w:gridCol w:w="1440"/>
      </w:tblGrid>
      <w:tr w:rsidR="002E2C1E" w:rsidRPr="002E2C1E" w:rsidTr="001356CB">
        <w:trPr>
          <w:trHeight w:val="58"/>
        </w:trPr>
        <w:tc>
          <w:tcPr>
            <w:tcW w:w="3780" w:type="dxa"/>
            <w:tcBorders>
              <w:top w:val="nil"/>
              <w:left w:val="nil"/>
              <w:bottom w:val="nil"/>
              <w:right w:val="nil"/>
            </w:tcBorders>
            <w:tcMar>
              <w:top w:w="20" w:type="dxa"/>
              <w:left w:w="20" w:type="dxa"/>
              <w:bottom w:w="0" w:type="dxa"/>
              <w:right w:w="20" w:type="dxa"/>
            </w:tcMar>
          </w:tcPr>
          <w:p w:rsidR="008643A9" w:rsidRPr="00B9474E" w:rsidRDefault="008643A9" w:rsidP="001356CB">
            <w:pPr>
              <w:jc w:val="both"/>
              <w:rPr>
                <w:rFonts w:eastAsia="Arial Unicode MS"/>
                <w:szCs w:val="20"/>
              </w:rPr>
            </w:pPr>
            <w:r w:rsidRPr="00B9474E">
              <w:rPr>
                <w:szCs w:val="20"/>
              </w:rPr>
              <w:t>Revenue</w:t>
            </w:r>
          </w:p>
        </w:tc>
        <w:tc>
          <w:tcPr>
            <w:tcW w:w="240" w:type="dxa"/>
            <w:tcBorders>
              <w:top w:val="nil"/>
              <w:left w:val="nil"/>
              <w:bottom w:val="nil"/>
              <w:right w:val="nil"/>
            </w:tcBorders>
            <w:tcMar>
              <w:top w:w="20" w:type="dxa"/>
              <w:left w:w="20" w:type="dxa"/>
              <w:bottom w:w="0" w:type="dxa"/>
              <w:right w:w="20" w:type="dxa"/>
            </w:tcMar>
            <w:vAlign w:val="center"/>
          </w:tcPr>
          <w:p w:rsidR="008643A9" w:rsidRPr="00B9474E" w:rsidRDefault="008643A9" w:rsidP="001356CB">
            <w:pPr>
              <w:rPr>
                <w:rFonts w:eastAsia="Arial Unicode MS"/>
                <w:szCs w:val="20"/>
              </w:rPr>
            </w:pPr>
          </w:p>
        </w:tc>
        <w:tc>
          <w:tcPr>
            <w:tcW w:w="1200" w:type="dxa"/>
            <w:tcBorders>
              <w:top w:val="nil"/>
              <w:left w:val="nil"/>
              <w:bottom w:val="double" w:sz="4" w:space="0" w:color="auto"/>
              <w:right w:val="nil"/>
            </w:tcBorders>
            <w:noWrap/>
            <w:tcMar>
              <w:top w:w="20" w:type="dxa"/>
              <w:left w:w="20" w:type="dxa"/>
              <w:bottom w:w="0" w:type="dxa"/>
              <w:right w:w="20" w:type="dxa"/>
            </w:tcMar>
          </w:tcPr>
          <w:p w:rsidR="008643A9" w:rsidRPr="00B9474E" w:rsidRDefault="00E3211B" w:rsidP="003C4A4E">
            <w:pPr>
              <w:tabs>
                <w:tab w:val="left" w:pos="820"/>
              </w:tabs>
              <w:ind w:right="340"/>
              <w:jc w:val="right"/>
              <w:rPr>
                <w:rFonts w:eastAsia="Arial Unicode MS"/>
                <w:szCs w:val="20"/>
              </w:rPr>
            </w:pPr>
            <w:r>
              <w:rPr>
                <w:rFonts w:eastAsia="Arial Unicode MS"/>
                <w:szCs w:val="20"/>
              </w:rPr>
              <w:t>1,</w:t>
            </w:r>
            <w:r w:rsidR="003C4A4E">
              <w:rPr>
                <w:rFonts w:eastAsia="Arial Unicode MS"/>
                <w:szCs w:val="20"/>
              </w:rPr>
              <w:t>66</w:t>
            </w:r>
            <w:r>
              <w:rPr>
                <w:rFonts w:eastAsia="Arial Unicode MS"/>
                <w:szCs w:val="20"/>
              </w:rPr>
              <w:t>8</w:t>
            </w:r>
          </w:p>
        </w:tc>
        <w:tc>
          <w:tcPr>
            <w:tcW w:w="1620" w:type="dxa"/>
            <w:tcBorders>
              <w:top w:val="nil"/>
              <w:left w:val="nil"/>
              <w:bottom w:val="double" w:sz="4" w:space="0" w:color="auto"/>
              <w:right w:val="nil"/>
            </w:tcBorders>
            <w:noWrap/>
            <w:tcMar>
              <w:top w:w="20" w:type="dxa"/>
              <w:left w:w="20" w:type="dxa"/>
              <w:bottom w:w="0" w:type="dxa"/>
              <w:right w:w="20" w:type="dxa"/>
            </w:tcMar>
          </w:tcPr>
          <w:p w:rsidR="008643A9" w:rsidRPr="00ED0DAB" w:rsidRDefault="002E2C1E" w:rsidP="00885863">
            <w:pPr>
              <w:ind w:right="374"/>
              <w:jc w:val="right"/>
              <w:rPr>
                <w:rFonts w:eastAsia="Arial Unicode MS"/>
                <w:szCs w:val="20"/>
              </w:rPr>
            </w:pPr>
            <w:r w:rsidRPr="00ED0DAB">
              <w:rPr>
                <w:rFonts w:eastAsia="Arial Unicode MS"/>
                <w:szCs w:val="20"/>
              </w:rPr>
              <w:t>1,191</w:t>
            </w:r>
          </w:p>
        </w:tc>
        <w:tc>
          <w:tcPr>
            <w:tcW w:w="180" w:type="dxa"/>
            <w:tcBorders>
              <w:top w:val="nil"/>
              <w:left w:val="nil"/>
              <w:bottom w:val="double" w:sz="4" w:space="0" w:color="auto"/>
              <w:right w:val="nil"/>
            </w:tcBorders>
            <w:noWrap/>
            <w:tcMar>
              <w:top w:w="20" w:type="dxa"/>
              <w:left w:w="20" w:type="dxa"/>
              <w:bottom w:w="0" w:type="dxa"/>
              <w:right w:w="20" w:type="dxa"/>
            </w:tcMar>
          </w:tcPr>
          <w:p w:rsidR="008643A9" w:rsidRPr="00B9474E" w:rsidRDefault="008643A9" w:rsidP="001356CB">
            <w:pPr>
              <w:ind w:right="360"/>
              <w:jc w:val="right"/>
              <w:rPr>
                <w:rFonts w:eastAsia="Arial Unicode MS"/>
                <w:szCs w:val="20"/>
              </w:rPr>
            </w:pPr>
          </w:p>
        </w:tc>
        <w:tc>
          <w:tcPr>
            <w:tcW w:w="1440" w:type="dxa"/>
            <w:tcBorders>
              <w:top w:val="nil"/>
              <w:left w:val="nil"/>
              <w:bottom w:val="double" w:sz="4" w:space="0" w:color="auto"/>
              <w:right w:val="nil"/>
            </w:tcBorders>
            <w:noWrap/>
            <w:tcMar>
              <w:top w:w="20" w:type="dxa"/>
              <w:left w:w="20" w:type="dxa"/>
              <w:bottom w:w="0" w:type="dxa"/>
              <w:right w:w="20" w:type="dxa"/>
            </w:tcMar>
          </w:tcPr>
          <w:p w:rsidR="008643A9" w:rsidRPr="00B9474E" w:rsidRDefault="00E3211B" w:rsidP="003C4A4E">
            <w:pPr>
              <w:snapToGrid w:val="0"/>
              <w:ind w:right="288"/>
              <w:jc w:val="right"/>
              <w:rPr>
                <w:szCs w:val="20"/>
              </w:rPr>
            </w:pPr>
            <w:r>
              <w:rPr>
                <w:szCs w:val="20"/>
              </w:rPr>
              <w:t>1,</w:t>
            </w:r>
            <w:r w:rsidR="003C4A4E">
              <w:rPr>
                <w:szCs w:val="20"/>
              </w:rPr>
              <w:t>66</w:t>
            </w:r>
            <w:r>
              <w:rPr>
                <w:szCs w:val="20"/>
              </w:rPr>
              <w:t>8</w:t>
            </w:r>
          </w:p>
        </w:tc>
        <w:tc>
          <w:tcPr>
            <w:tcW w:w="1440" w:type="dxa"/>
            <w:tcBorders>
              <w:top w:val="nil"/>
              <w:left w:val="nil"/>
              <w:bottom w:val="double" w:sz="4" w:space="0" w:color="auto"/>
              <w:right w:val="nil"/>
            </w:tcBorders>
            <w:noWrap/>
            <w:tcMar>
              <w:top w:w="20" w:type="dxa"/>
              <w:left w:w="20" w:type="dxa"/>
              <w:bottom w:w="0" w:type="dxa"/>
              <w:right w:w="20" w:type="dxa"/>
            </w:tcMar>
          </w:tcPr>
          <w:p w:rsidR="008643A9" w:rsidRPr="00ED0DAB" w:rsidRDefault="002E2C1E" w:rsidP="001356CB">
            <w:pPr>
              <w:ind w:right="317"/>
              <w:jc w:val="right"/>
              <w:rPr>
                <w:rFonts w:eastAsia="Arial Unicode MS"/>
                <w:szCs w:val="20"/>
              </w:rPr>
            </w:pPr>
            <w:r w:rsidRPr="00ED0DAB">
              <w:rPr>
                <w:rFonts w:eastAsia="Arial Unicode MS"/>
                <w:szCs w:val="20"/>
              </w:rPr>
              <w:t>1,191</w:t>
            </w:r>
          </w:p>
        </w:tc>
      </w:tr>
      <w:tr w:rsidR="00ED0DAB" w:rsidRPr="00ED0DAB" w:rsidTr="001356CB">
        <w:trPr>
          <w:gridAfter w:val="6"/>
          <w:wAfter w:w="6120" w:type="dxa"/>
          <w:trHeight w:val="58"/>
        </w:trPr>
        <w:tc>
          <w:tcPr>
            <w:tcW w:w="3780" w:type="dxa"/>
            <w:tcBorders>
              <w:top w:val="nil"/>
              <w:left w:val="nil"/>
              <w:bottom w:val="nil"/>
              <w:right w:val="nil"/>
            </w:tcBorders>
            <w:tcMar>
              <w:top w:w="20" w:type="dxa"/>
              <w:left w:w="20" w:type="dxa"/>
              <w:bottom w:w="0" w:type="dxa"/>
              <w:right w:w="20" w:type="dxa"/>
            </w:tcMar>
          </w:tcPr>
          <w:p w:rsidR="008643A9" w:rsidRPr="00B9474E" w:rsidRDefault="008643A9" w:rsidP="001356CB">
            <w:pPr>
              <w:jc w:val="both"/>
              <w:rPr>
                <w:szCs w:val="20"/>
              </w:rPr>
            </w:pPr>
          </w:p>
        </w:tc>
      </w:tr>
      <w:tr w:rsidR="002E2C1E" w:rsidRPr="002E2C1E" w:rsidTr="001356CB">
        <w:trPr>
          <w:trHeight w:val="58"/>
        </w:trPr>
        <w:tc>
          <w:tcPr>
            <w:tcW w:w="3780" w:type="dxa"/>
            <w:tcBorders>
              <w:top w:val="nil"/>
              <w:left w:val="nil"/>
              <w:bottom w:val="nil"/>
              <w:right w:val="nil"/>
            </w:tcBorders>
            <w:tcMar>
              <w:top w:w="20" w:type="dxa"/>
              <w:left w:w="20" w:type="dxa"/>
              <w:bottom w:w="0" w:type="dxa"/>
              <w:right w:w="20" w:type="dxa"/>
            </w:tcMar>
          </w:tcPr>
          <w:p w:rsidR="008643A9" w:rsidRPr="00B9474E" w:rsidRDefault="008643A9" w:rsidP="001356CB">
            <w:pPr>
              <w:jc w:val="both"/>
              <w:rPr>
                <w:rFonts w:eastAsia="Arial Unicode MS"/>
                <w:szCs w:val="20"/>
              </w:rPr>
            </w:pPr>
            <w:r w:rsidRPr="00B9474E">
              <w:rPr>
                <w:rFonts w:eastAsia="Arial Unicode MS"/>
                <w:szCs w:val="20"/>
              </w:rPr>
              <w:t xml:space="preserve">Gross Profit </w:t>
            </w:r>
          </w:p>
        </w:tc>
        <w:tc>
          <w:tcPr>
            <w:tcW w:w="240" w:type="dxa"/>
            <w:tcBorders>
              <w:top w:val="nil"/>
              <w:left w:val="nil"/>
              <w:bottom w:val="nil"/>
              <w:right w:val="nil"/>
            </w:tcBorders>
            <w:tcMar>
              <w:top w:w="20" w:type="dxa"/>
              <w:left w:w="20" w:type="dxa"/>
              <w:bottom w:w="0" w:type="dxa"/>
              <w:right w:w="20" w:type="dxa"/>
            </w:tcMar>
            <w:vAlign w:val="center"/>
          </w:tcPr>
          <w:p w:rsidR="008643A9" w:rsidRPr="00B9474E" w:rsidRDefault="008643A9" w:rsidP="001356CB">
            <w:pPr>
              <w:rPr>
                <w:rFonts w:eastAsia="Arial Unicode MS"/>
                <w:szCs w:val="20"/>
              </w:rPr>
            </w:pPr>
          </w:p>
        </w:tc>
        <w:tc>
          <w:tcPr>
            <w:tcW w:w="1200" w:type="dxa"/>
            <w:tcBorders>
              <w:top w:val="nil"/>
              <w:left w:val="nil"/>
              <w:right w:val="nil"/>
            </w:tcBorders>
            <w:noWrap/>
            <w:tcMar>
              <w:top w:w="20" w:type="dxa"/>
              <w:left w:w="20" w:type="dxa"/>
              <w:bottom w:w="0" w:type="dxa"/>
              <w:right w:w="20" w:type="dxa"/>
            </w:tcMar>
          </w:tcPr>
          <w:p w:rsidR="008643A9" w:rsidRPr="00B9474E" w:rsidRDefault="00E3211B" w:rsidP="003C4A4E">
            <w:pPr>
              <w:tabs>
                <w:tab w:val="left" w:pos="820"/>
              </w:tabs>
              <w:ind w:right="340"/>
              <w:jc w:val="right"/>
              <w:rPr>
                <w:rFonts w:eastAsia="Arial Unicode MS"/>
                <w:szCs w:val="20"/>
              </w:rPr>
            </w:pPr>
            <w:r>
              <w:rPr>
                <w:rFonts w:eastAsia="Arial Unicode MS"/>
                <w:szCs w:val="20"/>
              </w:rPr>
              <w:t>9</w:t>
            </w:r>
            <w:r w:rsidR="003C4A4E">
              <w:rPr>
                <w:rFonts w:eastAsia="Arial Unicode MS"/>
                <w:szCs w:val="20"/>
              </w:rPr>
              <w:t>13</w:t>
            </w:r>
          </w:p>
        </w:tc>
        <w:tc>
          <w:tcPr>
            <w:tcW w:w="1620" w:type="dxa"/>
            <w:tcBorders>
              <w:top w:val="nil"/>
              <w:left w:val="nil"/>
              <w:right w:val="nil"/>
            </w:tcBorders>
            <w:noWrap/>
            <w:tcMar>
              <w:top w:w="20" w:type="dxa"/>
              <w:left w:w="20" w:type="dxa"/>
              <w:bottom w:w="0" w:type="dxa"/>
              <w:right w:w="20" w:type="dxa"/>
            </w:tcMar>
          </w:tcPr>
          <w:p w:rsidR="008643A9" w:rsidRPr="00ED0DAB" w:rsidRDefault="002E2C1E" w:rsidP="004F4B0F">
            <w:pPr>
              <w:ind w:right="374"/>
              <w:jc w:val="right"/>
              <w:rPr>
                <w:rFonts w:eastAsia="Arial Unicode MS"/>
                <w:szCs w:val="20"/>
              </w:rPr>
            </w:pPr>
            <w:r w:rsidRPr="00ED0DAB">
              <w:rPr>
                <w:rFonts w:eastAsia="Arial Unicode MS"/>
                <w:szCs w:val="20"/>
              </w:rPr>
              <w:t>471</w:t>
            </w:r>
          </w:p>
        </w:tc>
        <w:tc>
          <w:tcPr>
            <w:tcW w:w="180" w:type="dxa"/>
            <w:tcBorders>
              <w:top w:val="nil"/>
              <w:left w:val="nil"/>
              <w:right w:val="nil"/>
            </w:tcBorders>
            <w:noWrap/>
            <w:tcMar>
              <w:top w:w="20" w:type="dxa"/>
              <w:left w:w="20" w:type="dxa"/>
              <w:bottom w:w="0" w:type="dxa"/>
              <w:right w:w="20" w:type="dxa"/>
            </w:tcMar>
          </w:tcPr>
          <w:p w:rsidR="008643A9" w:rsidRPr="00B9474E" w:rsidRDefault="008643A9" w:rsidP="001356CB">
            <w:pPr>
              <w:ind w:right="360"/>
              <w:jc w:val="right"/>
              <w:rPr>
                <w:rFonts w:eastAsia="Arial Unicode MS"/>
                <w:szCs w:val="20"/>
              </w:rPr>
            </w:pPr>
            <w:r w:rsidRPr="00B9474E">
              <w:rPr>
                <w:szCs w:val="20"/>
              </w:rPr>
              <w:t> </w:t>
            </w:r>
          </w:p>
        </w:tc>
        <w:tc>
          <w:tcPr>
            <w:tcW w:w="1440" w:type="dxa"/>
            <w:tcBorders>
              <w:top w:val="nil"/>
              <w:left w:val="nil"/>
              <w:right w:val="nil"/>
            </w:tcBorders>
            <w:noWrap/>
            <w:tcMar>
              <w:top w:w="20" w:type="dxa"/>
              <w:left w:w="20" w:type="dxa"/>
              <w:bottom w:w="0" w:type="dxa"/>
              <w:right w:w="20" w:type="dxa"/>
            </w:tcMar>
          </w:tcPr>
          <w:p w:rsidR="008643A9" w:rsidRPr="00B9474E" w:rsidRDefault="00E3211B" w:rsidP="003C4A4E">
            <w:pPr>
              <w:ind w:right="288"/>
              <w:jc w:val="right"/>
              <w:rPr>
                <w:szCs w:val="20"/>
              </w:rPr>
            </w:pPr>
            <w:r>
              <w:rPr>
                <w:szCs w:val="20"/>
              </w:rPr>
              <w:t>9</w:t>
            </w:r>
            <w:r w:rsidR="003C4A4E">
              <w:rPr>
                <w:szCs w:val="20"/>
              </w:rPr>
              <w:t>13</w:t>
            </w:r>
          </w:p>
        </w:tc>
        <w:tc>
          <w:tcPr>
            <w:tcW w:w="1440" w:type="dxa"/>
            <w:tcBorders>
              <w:top w:val="nil"/>
              <w:left w:val="nil"/>
              <w:right w:val="nil"/>
            </w:tcBorders>
            <w:noWrap/>
            <w:tcMar>
              <w:top w:w="20" w:type="dxa"/>
              <w:left w:w="20" w:type="dxa"/>
              <w:bottom w:w="0" w:type="dxa"/>
              <w:right w:w="20" w:type="dxa"/>
            </w:tcMar>
          </w:tcPr>
          <w:p w:rsidR="008643A9" w:rsidRPr="00ED0DAB" w:rsidRDefault="002E2C1E" w:rsidP="002E2C1E">
            <w:pPr>
              <w:ind w:right="317"/>
              <w:jc w:val="right"/>
              <w:rPr>
                <w:rFonts w:eastAsia="Arial Unicode MS"/>
                <w:szCs w:val="20"/>
              </w:rPr>
            </w:pPr>
            <w:r w:rsidRPr="00ED0DAB">
              <w:rPr>
                <w:rFonts w:eastAsia="Arial Unicode MS"/>
                <w:szCs w:val="20"/>
              </w:rPr>
              <w:t>471</w:t>
            </w:r>
          </w:p>
        </w:tc>
      </w:tr>
      <w:tr w:rsidR="00ED0DAB" w:rsidRPr="00ED0DAB" w:rsidTr="001356CB">
        <w:trPr>
          <w:gridAfter w:val="6"/>
          <w:wAfter w:w="6120" w:type="dxa"/>
          <w:trHeight w:val="58"/>
        </w:trPr>
        <w:tc>
          <w:tcPr>
            <w:tcW w:w="3780" w:type="dxa"/>
            <w:tcBorders>
              <w:top w:val="nil"/>
              <w:left w:val="nil"/>
              <w:bottom w:val="nil"/>
              <w:right w:val="nil"/>
            </w:tcBorders>
            <w:tcMar>
              <w:top w:w="20" w:type="dxa"/>
              <w:left w:w="20" w:type="dxa"/>
              <w:bottom w:w="0" w:type="dxa"/>
              <w:right w:w="20" w:type="dxa"/>
            </w:tcMar>
          </w:tcPr>
          <w:p w:rsidR="008643A9" w:rsidRPr="00B9474E" w:rsidRDefault="008643A9" w:rsidP="001356CB">
            <w:pPr>
              <w:jc w:val="both"/>
              <w:rPr>
                <w:rFonts w:eastAsia="Arial Unicode MS"/>
                <w:szCs w:val="20"/>
              </w:rPr>
            </w:pPr>
          </w:p>
        </w:tc>
      </w:tr>
      <w:tr w:rsidR="002E2C1E" w:rsidRPr="002E2C1E" w:rsidTr="001356CB">
        <w:trPr>
          <w:trHeight w:val="230"/>
        </w:trPr>
        <w:tc>
          <w:tcPr>
            <w:tcW w:w="3780" w:type="dxa"/>
            <w:tcBorders>
              <w:top w:val="nil"/>
              <w:left w:val="nil"/>
              <w:bottom w:val="nil"/>
              <w:right w:val="nil"/>
            </w:tcBorders>
            <w:tcMar>
              <w:top w:w="20" w:type="dxa"/>
              <w:left w:w="20" w:type="dxa"/>
              <w:bottom w:w="0" w:type="dxa"/>
              <w:right w:w="20" w:type="dxa"/>
            </w:tcMar>
          </w:tcPr>
          <w:p w:rsidR="008643A9" w:rsidRPr="00B9474E" w:rsidRDefault="008643A9" w:rsidP="001356CB">
            <w:pPr>
              <w:jc w:val="both"/>
              <w:rPr>
                <w:rFonts w:eastAsia="Arial Unicode MS"/>
                <w:szCs w:val="20"/>
              </w:rPr>
            </w:pPr>
            <w:r w:rsidRPr="00B9474E">
              <w:rPr>
                <w:szCs w:val="20"/>
              </w:rPr>
              <w:t>Other Operating Income</w:t>
            </w:r>
          </w:p>
        </w:tc>
        <w:tc>
          <w:tcPr>
            <w:tcW w:w="240" w:type="dxa"/>
            <w:tcBorders>
              <w:top w:val="nil"/>
              <w:left w:val="nil"/>
              <w:bottom w:val="nil"/>
              <w:right w:val="nil"/>
            </w:tcBorders>
            <w:tcMar>
              <w:top w:w="20" w:type="dxa"/>
              <w:left w:w="20" w:type="dxa"/>
              <w:bottom w:w="0" w:type="dxa"/>
              <w:right w:w="20" w:type="dxa"/>
            </w:tcMar>
            <w:vAlign w:val="center"/>
          </w:tcPr>
          <w:p w:rsidR="008643A9" w:rsidRPr="00B9474E" w:rsidRDefault="008643A9" w:rsidP="001356CB">
            <w:pPr>
              <w:rPr>
                <w:rFonts w:eastAsia="Arial Unicode MS"/>
                <w:szCs w:val="20"/>
              </w:rPr>
            </w:pPr>
          </w:p>
        </w:tc>
        <w:tc>
          <w:tcPr>
            <w:tcW w:w="1200" w:type="dxa"/>
            <w:tcBorders>
              <w:top w:val="nil"/>
              <w:left w:val="nil"/>
              <w:bottom w:val="nil"/>
              <w:right w:val="nil"/>
            </w:tcBorders>
            <w:noWrap/>
            <w:tcMar>
              <w:top w:w="20" w:type="dxa"/>
              <w:left w:w="20" w:type="dxa"/>
              <w:bottom w:w="0" w:type="dxa"/>
              <w:right w:w="20" w:type="dxa"/>
            </w:tcMar>
          </w:tcPr>
          <w:p w:rsidR="008643A9" w:rsidRPr="00B9474E" w:rsidRDefault="00DF5C36" w:rsidP="002824A4">
            <w:pPr>
              <w:tabs>
                <w:tab w:val="left" w:pos="820"/>
              </w:tabs>
              <w:ind w:right="346"/>
              <w:jc w:val="right"/>
              <w:rPr>
                <w:rFonts w:eastAsia="Arial Unicode MS"/>
                <w:szCs w:val="20"/>
              </w:rPr>
            </w:pPr>
            <w:r>
              <w:rPr>
                <w:rFonts w:eastAsia="Arial Unicode MS"/>
                <w:szCs w:val="20"/>
              </w:rPr>
              <w:t>39</w:t>
            </w:r>
          </w:p>
        </w:tc>
        <w:tc>
          <w:tcPr>
            <w:tcW w:w="1620" w:type="dxa"/>
            <w:tcBorders>
              <w:top w:val="nil"/>
              <w:left w:val="nil"/>
              <w:bottom w:val="nil"/>
              <w:right w:val="nil"/>
            </w:tcBorders>
            <w:noWrap/>
            <w:tcMar>
              <w:top w:w="20" w:type="dxa"/>
              <w:left w:w="20" w:type="dxa"/>
              <w:bottom w:w="0" w:type="dxa"/>
              <w:right w:w="20" w:type="dxa"/>
            </w:tcMar>
          </w:tcPr>
          <w:p w:rsidR="008643A9" w:rsidRPr="00ED0DAB" w:rsidRDefault="002E2C1E" w:rsidP="001356CB">
            <w:pPr>
              <w:ind w:right="374"/>
              <w:jc w:val="right"/>
              <w:rPr>
                <w:rFonts w:eastAsia="Arial Unicode MS"/>
                <w:szCs w:val="20"/>
              </w:rPr>
            </w:pPr>
            <w:r w:rsidRPr="00ED0DAB">
              <w:rPr>
                <w:rFonts w:eastAsia="Arial Unicode MS"/>
                <w:szCs w:val="20"/>
              </w:rPr>
              <w:t>169</w:t>
            </w:r>
          </w:p>
        </w:tc>
        <w:tc>
          <w:tcPr>
            <w:tcW w:w="180" w:type="dxa"/>
            <w:tcBorders>
              <w:top w:val="nil"/>
              <w:left w:val="nil"/>
              <w:bottom w:val="nil"/>
              <w:right w:val="nil"/>
            </w:tcBorders>
            <w:noWrap/>
            <w:tcMar>
              <w:top w:w="20" w:type="dxa"/>
              <w:left w:w="20" w:type="dxa"/>
              <w:bottom w:w="0" w:type="dxa"/>
              <w:right w:w="20" w:type="dxa"/>
            </w:tcMar>
          </w:tcPr>
          <w:p w:rsidR="008643A9" w:rsidRPr="00B9474E" w:rsidRDefault="008643A9" w:rsidP="001356CB">
            <w:pPr>
              <w:ind w:right="360"/>
              <w:jc w:val="right"/>
              <w:rPr>
                <w:rFonts w:eastAsia="Arial Unicode MS"/>
                <w:szCs w:val="20"/>
              </w:rPr>
            </w:pPr>
          </w:p>
        </w:tc>
        <w:tc>
          <w:tcPr>
            <w:tcW w:w="1440" w:type="dxa"/>
            <w:tcBorders>
              <w:top w:val="nil"/>
              <w:left w:val="nil"/>
              <w:bottom w:val="nil"/>
              <w:right w:val="nil"/>
            </w:tcBorders>
            <w:noWrap/>
            <w:tcMar>
              <w:top w:w="20" w:type="dxa"/>
              <w:left w:w="20" w:type="dxa"/>
              <w:bottom w:w="0" w:type="dxa"/>
              <w:right w:w="20" w:type="dxa"/>
            </w:tcMar>
          </w:tcPr>
          <w:p w:rsidR="008643A9" w:rsidRPr="00B9474E" w:rsidRDefault="00DF5C36" w:rsidP="00DF5C36">
            <w:pPr>
              <w:ind w:right="288"/>
              <w:jc w:val="right"/>
              <w:rPr>
                <w:rFonts w:eastAsia="Arial Unicode MS"/>
                <w:szCs w:val="20"/>
              </w:rPr>
            </w:pPr>
            <w:r>
              <w:rPr>
                <w:rFonts w:eastAsia="Arial Unicode MS"/>
                <w:szCs w:val="20"/>
              </w:rPr>
              <w:t>39</w:t>
            </w:r>
          </w:p>
        </w:tc>
        <w:tc>
          <w:tcPr>
            <w:tcW w:w="1440" w:type="dxa"/>
            <w:tcBorders>
              <w:top w:val="nil"/>
              <w:left w:val="nil"/>
              <w:bottom w:val="nil"/>
              <w:right w:val="nil"/>
            </w:tcBorders>
            <w:noWrap/>
            <w:tcMar>
              <w:top w:w="20" w:type="dxa"/>
              <w:left w:w="20" w:type="dxa"/>
              <w:bottom w:w="0" w:type="dxa"/>
              <w:right w:w="20" w:type="dxa"/>
            </w:tcMar>
          </w:tcPr>
          <w:p w:rsidR="008643A9" w:rsidRPr="00ED0DAB" w:rsidRDefault="002E2C1E" w:rsidP="004F4B0F">
            <w:pPr>
              <w:ind w:right="317"/>
              <w:jc w:val="right"/>
              <w:rPr>
                <w:rFonts w:eastAsia="Arial Unicode MS"/>
                <w:szCs w:val="20"/>
              </w:rPr>
            </w:pPr>
            <w:r w:rsidRPr="00ED0DAB">
              <w:rPr>
                <w:rFonts w:eastAsia="Arial Unicode MS"/>
                <w:szCs w:val="20"/>
              </w:rPr>
              <w:t>169</w:t>
            </w:r>
          </w:p>
        </w:tc>
      </w:tr>
      <w:tr w:rsidR="00ED0DAB" w:rsidRPr="00ED0DAB" w:rsidTr="001356CB">
        <w:trPr>
          <w:gridAfter w:val="6"/>
          <w:wAfter w:w="6120" w:type="dxa"/>
          <w:trHeight w:val="230"/>
        </w:trPr>
        <w:tc>
          <w:tcPr>
            <w:tcW w:w="3780" w:type="dxa"/>
            <w:tcBorders>
              <w:top w:val="nil"/>
              <w:left w:val="nil"/>
              <w:bottom w:val="nil"/>
              <w:right w:val="nil"/>
            </w:tcBorders>
            <w:tcMar>
              <w:top w:w="20" w:type="dxa"/>
              <w:left w:w="20" w:type="dxa"/>
              <w:bottom w:w="0" w:type="dxa"/>
              <w:right w:w="20" w:type="dxa"/>
            </w:tcMar>
          </w:tcPr>
          <w:p w:rsidR="008643A9" w:rsidRPr="00B9474E" w:rsidRDefault="008643A9" w:rsidP="001356CB">
            <w:pPr>
              <w:jc w:val="both"/>
              <w:rPr>
                <w:szCs w:val="20"/>
              </w:rPr>
            </w:pPr>
          </w:p>
        </w:tc>
      </w:tr>
      <w:tr w:rsidR="002E2C1E" w:rsidRPr="002E2C1E" w:rsidTr="001356CB">
        <w:trPr>
          <w:trHeight w:val="58"/>
        </w:trPr>
        <w:tc>
          <w:tcPr>
            <w:tcW w:w="3780" w:type="dxa"/>
            <w:tcBorders>
              <w:top w:val="nil"/>
              <w:left w:val="nil"/>
              <w:bottom w:val="nil"/>
              <w:right w:val="nil"/>
            </w:tcBorders>
            <w:tcMar>
              <w:top w:w="20" w:type="dxa"/>
              <w:left w:w="20" w:type="dxa"/>
              <w:bottom w:w="0" w:type="dxa"/>
              <w:right w:w="20" w:type="dxa"/>
            </w:tcMar>
          </w:tcPr>
          <w:p w:rsidR="008643A9" w:rsidRPr="00B9474E" w:rsidRDefault="008643A9" w:rsidP="001356CB">
            <w:pPr>
              <w:jc w:val="both"/>
              <w:rPr>
                <w:rFonts w:eastAsia="Arial Unicode MS"/>
                <w:szCs w:val="20"/>
              </w:rPr>
            </w:pPr>
            <w:r w:rsidRPr="00B9474E">
              <w:rPr>
                <w:szCs w:val="20"/>
              </w:rPr>
              <w:t>Operating Expenses</w:t>
            </w:r>
          </w:p>
        </w:tc>
        <w:tc>
          <w:tcPr>
            <w:tcW w:w="240" w:type="dxa"/>
            <w:tcBorders>
              <w:top w:val="nil"/>
              <w:left w:val="nil"/>
              <w:bottom w:val="nil"/>
              <w:right w:val="nil"/>
            </w:tcBorders>
            <w:tcMar>
              <w:top w:w="20" w:type="dxa"/>
              <w:left w:w="20" w:type="dxa"/>
              <w:bottom w:w="0" w:type="dxa"/>
              <w:right w:w="20" w:type="dxa"/>
            </w:tcMar>
            <w:vAlign w:val="center"/>
          </w:tcPr>
          <w:p w:rsidR="008643A9" w:rsidRPr="00B9474E" w:rsidRDefault="008643A9" w:rsidP="001356CB">
            <w:pPr>
              <w:rPr>
                <w:rFonts w:eastAsia="Arial Unicode MS"/>
                <w:szCs w:val="20"/>
              </w:rPr>
            </w:pPr>
          </w:p>
        </w:tc>
        <w:tc>
          <w:tcPr>
            <w:tcW w:w="1200" w:type="dxa"/>
            <w:tcBorders>
              <w:top w:val="nil"/>
              <w:left w:val="nil"/>
              <w:bottom w:val="single" w:sz="4" w:space="0" w:color="auto"/>
              <w:right w:val="nil"/>
            </w:tcBorders>
            <w:noWrap/>
            <w:tcMar>
              <w:top w:w="20" w:type="dxa"/>
              <w:left w:w="20" w:type="dxa"/>
              <w:bottom w:w="0" w:type="dxa"/>
              <w:right w:w="20" w:type="dxa"/>
            </w:tcMar>
          </w:tcPr>
          <w:p w:rsidR="008643A9" w:rsidRPr="00B9474E" w:rsidRDefault="00262689" w:rsidP="00E3211B">
            <w:pPr>
              <w:tabs>
                <w:tab w:val="left" w:pos="820"/>
              </w:tabs>
              <w:ind w:right="302"/>
              <w:jc w:val="right"/>
              <w:rPr>
                <w:rFonts w:eastAsia="Arial Unicode MS"/>
                <w:szCs w:val="20"/>
              </w:rPr>
            </w:pPr>
            <w:r w:rsidRPr="00B9474E">
              <w:rPr>
                <w:rFonts w:eastAsia="Arial Unicode MS"/>
                <w:szCs w:val="20"/>
              </w:rPr>
              <w:t xml:space="preserve">   (</w:t>
            </w:r>
            <w:r w:rsidR="00E3211B">
              <w:rPr>
                <w:rFonts w:eastAsia="Arial Unicode MS"/>
                <w:szCs w:val="20"/>
              </w:rPr>
              <w:t>2,427</w:t>
            </w:r>
            <w:r w:rsidR="008643A9" w:rsidRPr="00B9474E">
              <w:rPr>
                <w:rFonts w:eastAsia="Arial Unicode MS"/>
                <w:szCs w:val="20"/>
              </w:rPr>
              <w:t>)</w:t>
            </w:r>
          </w:p>
        </w:tc>
        <w:tc>
          <w:tcPr>
            <w:tcW w:w="1620" w:type="dxa"/>
            <w:tcBorders>
              <w:top w:val="nil"/>
              <w:left w:val="nil"/>
              <w:bottom w:val="single" w:sz="4" w:space="0" w:color="auto"/>
              <w:right w:val="nil"/>
            </w:tcBorders>
            <w:noWrap/>
            <w:tcMar>
              <w:top w:w="20" w:type="dxa"/>
              <w:left w:w="20" w:type="dxa"/>
              <w:bottom w:w="0" w:type="dxa"/>
              <w:right w:w="20" w:type="dxa"/>
            </w:tcMar>
          </w:tcPr>
          <w:p w:rsidR="008643A9" w:rsidRPr="00ED0DAB" w:rsidRDefault="00885863" w:rsidP="002E2C1E">
            <w:pPr>
              <w:ind w:right="331"/>
              <w:jc w:val="right"/>
              <w:rPr>
                <w:rFonts w:eastAsia="Arial Unicode MS"/>
                <w:szCs w:val="20"/>
              </w:rPr>
            </w:pPr>
            <w:r w:rsidRPr="00ED0DAB">
              <w:rPr>
                <w:rFonts w:eastAsia="Arial Unicode MS"/>
                <w:szCs w:val="20"/>
              </w:rPr>
              <w:t>(</w:t>
            </w:r>
            <w:r w:rsidR="00AE3928" w:rsidRPr="00ED0DAB">
              <w:rPr>
                <w:rFonts w:eastAsia="Arial Unicode MS"/>
                <w:szCs w:val="20"/>
              </w:rPr>
              <w:t>1</w:t>
            </w:r>
            <w:r w:rsidR="002E2C1E" w:rsidRPr="00ED0DAB">
              <w:rPr>
                <w:rFonts w:eastAsia="Arial Unicode MS"/>
                <w:szCs w:val="20"/>
              </w:rPr>
              <w:t>,682</w:t>
            </w:r>
            <w:r w:rsidRPr="00ED0DAB">
              <w:rPr>
                <w:rFonts w:eastAsia="Arial Unicode MS"/>
                <w:szCs w:val="20"/>
              </w:rPr>
              <w:t>)</w:t>
            </w:r>
          </w:p>
        </w:tc>
        <w:tc>
          <w:tcPr>
            <w:tcW w:w="180" w:type="dxa"/>
            <w:tcBorders>
              <w:top w:val="nil"/>
              <w:left w:val="nil"/>
              <w:bottom w:val="single" w:sz="4" w:space="0" w:color="auto"/>
              <w:right w:val="nil"/>
            </w:tcBorders>
            <w:noWrap/>
            <w:tcMar>
              <w:top w:w="20" w:type="dxa"/>
              <w:left w:w="20" w:type="dxa"/>
              <w:bottom w:w="0" w:type="dxa"/>
              <w:right w:w="20" w:type="dxa"/>
            </w:tcMar>
          </w:tcPr>
          <w:p w:rsidR="008643A9" w:rsidRPr="00B9474E" w:rsidRDefault="008643A9" w:rsidP="001356CB">
            <w:pPr>
              <w:ind w:right="288"/>
              <w:jc w:val="right"/>
              <w:rPr>
                <w:rFonts w:eastAsia="Arial Unicode MS"/>
                <w:szCs w:val="20"/>
              </w:rPr>
            </w:pPr>
          </w:p>
        </w:tc>
        <w:tc>
          <w:tcPr>
            <w:tcW w:w="1440" w:type="dxa"/>
            <w:tcBorders>
              <w:top w:val="nil"/>
              <w:left w:val="nil"/>
              <w:bottom w:val="single" w:sz="4" w:space="0" w:color="auto"/>
              <w:right w:val="nil"/>
            </w:tcBorders>
            <w:noWrap/>
            <w:tcMar>
              <w:top w:w="20" w:type="dxa"/>
              <w:left w:w="20" w:type="dxa"/>
              <w:bottom w:w="0" w:type="dxa"/>
              <w:right w:w="20" w:type="dxa"/>
            </w:tcMar>
          </w:tcPr>
          <w:p w:rsidR="008643A9" w:rsidRPr="00B9474E" w:rsidRDefault="008643A9" w:rsidP="00E3211B">
            <w:pPr>
              <w:tabs>
                <w:tab w:val="left" w:pos="980"/>
              </w:tabs>
              <w:ind w:right="245"/>
              <w:jc w:val="right"/>
              <w:rPr>
                <w:rFonts w:eastAsia="Arial Unicode MS"/>
                <w:szCs w:val="20"/>
              </w:rPr>
            </w:pPr>
            <w:r w:rsidRPr="00B9474E">
              <w:rPr>
                <w:rFonts w:eastAsia="Arial Unicode MS"/>
                <w:szCs w:val="20"/>
              </w:rPr>
              <w:t>(</w:t>
            </w:r>
            <w:r w:rsidR="00E3211B">
              <w:rPr>
                <w:rFonts w:eastAsia="Arial Unicode MS"/>
                <w:szCs w:val="20"/>
                <w:lang w:eastAsia="zh-CN"/>
              </w:rPr>
              <w:t>2,427</w:t>
            </w:r>
            <w:r w:rsidR="001E2807">
              <w:rPr>
                <w:rFonts w:eastAsia="Arial Unicode MS"/>
                <w:szCs w:val="20"/>
                <w:lang w:eastAsia="zh-CN"/>
              </w:rPr>
              <w:t>)</w:t>
            </w:r>
          </w:p>
        </w:tc>
        <w:tc>
          <w:tcPr>
            <w:tcW w:w="1440" w:type="dxa"/>
            <w:tcBorders>
              <w:top w:val="nil"/>
              <w:left w:val="nil"/>
              <w:bottom w:val="single" w:sz="4" w:space="0" w:color="auto"/>
              <w:right w:val="nil"/>
            </w:tcBorders>
            <w:noWrap/>
            <w:tcMar>
              <w:top w:w="20" w:type="dxa"/>
              <w:left w:w="20" w:type="dxa"/>
              <w:bottom w:w="0" w:type="dxa"/>
              <w:right w:w="20" w:type="dxa"/>
            </w:tcMar>
          </w:tcPr>
          <w:p w:rsidR="008643A9" w:rsidRPr="00ED0DAB" w:rsidRDefault="00885863" w:rsidP="002E2C1E">
            <w:pPr>
              <w:ind w:right="274"/>
              <w:jc w:val="right"/>
              <w:rPr>
                <w:rFonts w:eastAsia="Arial Unicode MS"/>
                <w:szCs w:val="20"/>
              </w:rPr>
            </w:pPr>
            <w:r w:rsidRPr="00ED0DAB">
              <w:rPr>
                <w:rFonts w:eastAsia="Arial Unicode MS"/>
                <w:szCs w:val="20"/>
              </w:rPr>
              <w:t>(</w:t>
            </w:r>
            <w:r w:rsidR="002E2C1E" w:rsidRPr="00ED0DAB">
              <w:rPr>
                <w:rFonts w:eastAsia="Arial Unicode MS"/>
                <w:szCs w:val="20"/>
              </w:rPr>
              <w:t>1,682</w:t>
            </w:r>
            <w:r w:rsidRPr="00ED0DAB">
              <w:rPr>
                <w:rFonts w:eastAsia="Arial Unicode MS"/>
                <w:szCs w:val="20"/>
              </w:rPr>
              <w:t>)</w:t>
            </w:r>
          </w:p>
        </w:tc>
      </w:tr>
      <w:tr w:rsidR="00ED0DAB" w:rsidRPr="00ED0DAB" w:rsidTr="001356CB">
        <w:trPr>
          <w:gridAfter w:val="6"/>
          <w:wAfter w:w="6120" w:type="dxa"/>
          <w:trHeight w:val="277"/>
        </w:trPr>
        <w:tc>
          <w:tcPr>
            <w:tcW w:w="3780" w:type="dxa"/>
            <w:tcBorders>
              <w:top w:val="nil"/>
              <w:left w:val="nil"/>
              <w:bottom w:val="nil"/>
              <w:right w:val="nil"/>
            </w:tcBorders>
            <w:tcMar>
              <w:top w:w="20" w:type="dxa"/>
              <w:left w:w="20" w:type="dxa"/>
              <w:bottom w:w="0" w:type="dxa"/>
              <w:right w:w="20" w:type="dxa"/>
            </w:tcMar>
          </w:tcPr>
          <w:p w:rsidR="008643A9" w:rsidRPr="00B9474E" w:rsidRDefault="008643A9" w:rsidP="001356CB">
            <w:pPr>
              <w:jc w:val="both"/>
              <w:rPr>
                <w:szCs w:val="20"/>
              </w:rPr>
            </w:pPr>
          </w:p>
        </w:tc>
      </w:tr>
      <w:tr w:rsidR="002E2C1E" w:rsidRPr="002E2C1E" w:rsidTr="001356CB">
        <w:trPr>
          <w:trHeight w:val="58"/>
        </w:trPr>
        <w:tc>
          <w:tcPr>
            <w:tcW w:w="3780" w:type="dxa"/>
            <w:tcBorders>
              <w:top w:val="nil"/>
              <w:left w:val="nil"/>
              <w:bottom w:val="nil"/>
              <w:right w:val="nil"/>
            </w:tcBorders>
            <w:tcMar>
              <w:top w:w="20" w:type="dxa"/>
              <w:left w:w="20" w:type="dxa"/>
              <w:bottom w:w="0" w:type="dxa"/>
              <w:right w:w="20" w:type="dxa"/>
            </w:tcMar>
          </w:tcPr>
          <w:p w:rsidR="008643A9" w:rsidRPr="00B9474E" w:rsidRDefault="005463B2" w:rsidP="002E2C1E">
            <w:pPr>
              <w:jc w:val="both"/>
              <w:rPr>
                <w:rFonts w:eastAsia="Arial Unicode MS"/>
                <w:szCs w:val="20"/>
              </w:rPr>
            </w:pPr>
            <w:r w:rsidRPr="00B9474E">
              <w:rPr>
                <w:szCs w:val="20"/>
              </w:rPr>
              <w:t>Loss</w:t>
            </w:r>
            <w:r w:rsidR="008643A9" w:rsidRPr="00B9474E">
              <w:rPr>
                <w:szCs w:val="20"/>
              </w:rPr>
              <w:t xml:space="preserve"> from Operations</w:t>
            </w:r>
          </w:p>
        </w:tc>
        <w:tc>
          <w:tcPr>
            <w:tcW w:w="240" w:type="dxa"/>
            <w:tcBorders>
              <w:top w:val="nil"/>
              <w:left w:val="nil"/>
              <w:bottom w:val="nil"/>
              <w:right w:val="nil"/>
            </w:tcBorders>
            <w:tcMar>
              <w:top w:w="20" w:type="dxa"/>
              <w:left w:w="20" w:type="dxa"/>
              <w:bottom w:w="0" w:type="dxa"/>
              <w:right w:w="20" w:type="dxa"/>
            </w:tcMar>
            <w:vAlign w:val="center"/>
          </w:tcPr>
          <w:p w:rsidR="008643A9" w:rsidRPr="00B9474E" w:rsidRDefault="008643A9" w:rsidP="001356CB">
            <w:pPr>
              <w:rPr>
                <w:rFonts w:eastAsia="Arial Unicode MS"/>
                <w:szCs w:val="20"/>
              </w:rPr>
            </w:pPr>
          </w:p>
        </w:tc>
        <w:tc>
          <w:tcPr>
            <w:tcW w:w="1200" w:type="dxa"/>
            <w:tcBorders>
              <w:top w:val="nil"/>
              <w:left w:val="nil"/>
              <w:bottom w:val="nil"/>
              <w:right w:val="nil"/>
            </w:tcBorders>
            <w:noWrap/>
            <w:tcMar>
              <w:top w:w="20" w:type="dxa"/>
              <w:left w:w="20" w:type="dxa"/>
              <w:bottom w:w="0" w:type="dxa"/>
              <w:right w:w="20" w:type="dxa"/>
            </w:tcMar>
          </w:tcPr>
          <w:p w:rsidR="008643A9" w:rsidRPr="00B9474E" w:rsidRDefault="001345C1" w:rsidP="003C4A4E">
            <w:pPr>
              <w:tabs>
                <w:tab w:val="left" w:pos="820"/>
              </w:tabs>
              <w:ind w:right="302"/>
              <w:jc w:val="right"/>
              <w:rPr>
                <w:rFonts w:eastAsia="Arial Unicode MS"/>
                <w:szCs w:val="20"/>
              </w:rPr>
            </w:pPr>
            <w:r w:rsidRPr="00B9474E">
              <w:rPr>
                <w:rFonts w:eastAsia="Arial Unicode MS"/>
                <w:szCs w:val="20"/>
              </w:rPr>
              <w:t>(</w:t>
            </w:r>
            <w:r w:rsidR="00E3211B">
              <w:rPr>
                <w:rFonts w:eastAsia="Arial Unicode MS"/>
                <w:szCs w:val="20"/>
              </w:rPr>
              <w:t>1,4</w:t>
            </w:r>
            <w:r w:rsidR="003C4A4E">
              <w:rPr>
                <w:rFonts w:eastAsia="Arial Unicode MS"/>
                <w:szCs w:val="20"/>
              </w:rPr>
              <w:t>75</w:t>
            </w:r>
            <w:r w:rsidRPr="00B9474E">
              <w:rPr>
                <w:rFonts w:eastAsia="Arial Unicode MS"/>
                <w:szCs w:val="20"/>
              </w:rPr>
              <w:t>)</w:t>
            </w:r>
          </w:p>
        </w:tc>
        <w:tc>
          <w:tcPr>
            <w:tcW w:w="1620" w:type="dxa"/>
            <w:tcBorders>
              <w:top w:val="nil"/>
              <w:left w:val="nil"/>
              <w:bottom w:val="nil"/>
              <w:right w:val="nil"/>
            </w:tcBorders>
            <w:noWrap/>
            <w:tcMar>
              <w:top w:w="20" w:type="dxa"/>
              <w:left w:w="20" w:type="dxa"/>
              <w:bottom w:w="0" w:type="dxa"/>
              <w:right w:w="20" w:type="dxa"/>
            </w:tcMar>
          </w:tcPr>
          <w:p w:rsidR="008643A9" w:rsidRPr="00ED0DAB" w:rsidRDefault="002E2C1E" w:rsidP="001356CB">
            <w:pPr>
              <w:ind w:right="374"/>
              <w:jc w:val="right"/>
              <w:rPr>
                <w:rFonts w:eastAsia="Arial Unicode MS"/>
                <w:szCs w:val="20"/>
              </w:rPr>
            </w:pPr>
            <w:r w:rsidRPr="00ED0DAB">
              <w:rPr>
                <w:rFonts w:eastAsia="Arial Unicode MS"/>
                <w:szCs w:val="20"/>
              </w:rPr>
              <w:t>(1,042)</w:t>
            </w:r>
          </w:p>
        </w:tc>
        <w:tc>
          <w:tcPr>
            <w:tcW w:w="180" w:type="dxa"/>
            <w:tcBorders>
              <w:top w:val="nil"/>
              <w:left w:val="nil"/>
              <w:bottom w:val="nil"/>
              <w:right w:val="nil"/>
            </w:tcBorders>
            <w:noWrap/>
            <w:tcMar>
              <w:top w:w="20" w:type="dxa"/>
              <w:left w:w="20" w:type="dxa"/>
              <w:bottom w:w="0" w:type="dxa"/>
              <w:right w:w="20" w:type="dxa"/>
            </w:tcMar>
          </w:tcPr>
          <w:p w:rsidR="008643A9" w:rsidRPr="00B9474E" w:rsidRDefault="008643A9" w:rsidP="001356CB">
            <w:pPr>
              <w:ind w:right="288"/>
              <w:jc w:val="right"/>
              <w:rPr>
                <w:rFonts w:eastAsia="Arial Unicode MS"/>
                <w:szCs w:val="20"/>
              </w:rPr>
            </w:pPr>
          </w:p>
        </w:tc>
        <w:tc>
          <w:tcPr>
            <w:tcW w:w="1440" w:type="dxa"/>
            <w:tcBorders>
              <w:top w:val="nil"/>
              <w:left w:val="nil"/>
              <w:bottom w:val="nil"/>
              <w:right w:val="nil"/>
            </w:tcBorders>
            <w:noWrap/>
            <w:tcMar>
              <w:top w:w="20" w:type="dxa"/>
              <w:left w:w="20" w:type="dxa"/>
              <w:bottom w:w="0" w:type="dxa"/>
              <w:right w:w="20" w:type="dxa"/>
            </w:tcMar>
          </w:tcPr>
          <w:p w:rsidR="008643A9" w:rsidRPr="00B9474E" w:rsidRDefault="00DA47B3" w:rsidP="003C4A4E">
            <w:pPr>
              <w:tabs>
                <w:tab w:val="left" w:pos="980"/>
              </w:tabs>
              <w:ind w:right="245"/>
              <w:jc w:val="right"/>
              <w:rPr>
                <w:rFonts w:eastAsia="Arial Unicode MS"/>
                <w:szCs w:val="20"/>
              </w:rPr>
            </w:pPr>
            <w:r w:rsidRPr="00B9474E">
              <w:rPr>
                <w:rFonts w:eastAsia="Arial Unicode MS"/>
                <w:szCs w:val="20"/>
              </w:rPr>
              <w:t>(</w:t>
            </w:r>
            <w:r w:rsidR="00E3211B">
              <w:rPr>
                <w:rFonts w:eastAsia="Arial Unicode MS"/>
                <w:szCs w:val="20"/>
              </w:rPr>
              <w:t>1,4</w:t>
            </w:r>
            <w:r w:rsidR="003C4A4E">
              <w:rPr>
                <w:rFonts w:eastAsia="Arial Unicode MS"/>
                <w:szCs w:val="20"/>
              </w:rPr>
              <w:t>75</w:t>
            </w:r>
            <w:r w:rsidRPr="00B9474E">
              <w:rPr>
                <w:rFonts w:eastAsia="Arial Unicode MS"/>
                <w:szCs w:val="20"/>
              </w:rPr>
              <w:t>)</w:t>
            </w:r>
          </w:p>
        </w:tc>
        <w:tc>
          <w:tcPr>
            <w:tcW w:w="1440" w:type="dxa"/>
            <w:tcBorders>
              <w:top w:val="nil"/>
              <w:left w:val="nil"/>
              <w:bottom w:val="nil"/>
              <w:right w:val="nil"/>
            </w:tcBorders>
            <w:noWrap/>
            <w:tcMar>
              <w:top w:w="20" w:type="dxa"/>
              <w:left w:w="20" w:type="dxa"/>
              <w:bottom w:w="0" w:type="dxa"/>
              <w:right w:w="20" w:type="dxa"/>
            </w:tcMar>
          </w:tcPr>
          <w:p w:rsidR="008643A9" w:rsidRPr="00ED0DAB" w:rsidRDefault="00885863" w:rsidP="002E2C1E">
            <w:pPr>
              <w:tabs>
                <w:tab w:val="left" w:pos="1060"/>
              </w:tabs>
              <w:ind w:right="317"/>
              <w:jc w:val="right"/>
              <w:rPr>
                <w:rFonts w:eastAsia="Arial Unicode MS"/>
                <w:szCs w:val="20"/>
              </w:rPr>
            </w:pPr>
            <w:r w:rsidRPr="00ED0DAB">
              <w:rPr>
                <w:rFonts w:eastAsia="Arial Unicode MS"/>
                <w:szCs w:val="20"/>
              </w:rPr>
              <w:t>(</w:t>
            </w:r>
            <w:r w:rsidR="00AE3928" w:rsidRPr="00ED0DAB">
              <w:rPr>
                <w:rFonts w:eastAsia="Arial Unicode MS"/>
                <w:szCs w:val="20"/>
              </w:rPr>
              <w:t>1</w:t>
            </w:r>
            <w:r w:rsidR="002E2C1E" w:rsidRPr="00ED0DAB">
              <w:rPr>
                <w:rFonts w:eastAsia="Arial Unicode MS"/>
                <w:szCs w:val="20"/>
              </w:rPr>
              <w:t>,042</w:t>
            </w:r>
            <w:r w:rsidRPr="00ED0DAB">
              <w:rPr>
                <w:rFonts w:eastAsia="Arial Unicode MS"/>
                <w:szCs w:val="20"/>
              </w:rPr>
              <w:t>)</w:t>
            </w:r>
          </w:p>
        </w:tc>
      </w:tr>
      <w:tr w:rsidR="00ED0DAB" w:rsidRPr="00ED0DAB" w:rsidTr="001356CB">
        <w:trPr>
          <w:gridAfter w:val="6"/>
          <w:wAfter w:w="6120" w:type="dxa"/>
          <w:trHeight w:val="58"/>
        </w:trPr>
        <w:tc>
          <w:tcPr>
            <w:tcW w:w="3780" w:type="dxa"/>
            <w:tcBorders>
              <w:top w:val="nil"/>
              <w:left w:val="nil"/>
              <w:bottom w:val="nil"/>
              <w:right w:val="nil"/>
            </w:tcBorders>
            <w:tcMar>
              <w:top w:w="20" w:type="dxa"/>
              <w:left w:w="20" w:type="dxa"/>
              <w:bottom w:w="0" w:type="dxa"/>
              <w:right w:w="20" w:type="dxa"/>
            </w:tcMar>
          </w:tcPr>
          <w:p w:rsidR="008643A9" w:rsidRPr="00B9474E" w:rsidRDefault="008643A9" w:rsidP="001356CB">
            <w:pPr>
              <w:jc w:val="both"/>
              <w:rPr>
                <w:szCs w:val="20"/>
              </w:rPr>
            </w:pPr>
          </w:p>
        </w:tc>
      </w:tr>
      <w:tr w:rsidR="002E2C1E" w:rsidRPr="002E2C1E" w:rsidTr="001356CB">
        <w:trPr>
          <w:trHeight w:val="58"/>
        </w:trPr>
        <w:tc>
          <w:tcPr>
            <w:tcW w:w="3780" w:type="dxa"/>
            <w:tcBorders>
              <w:top w:val="nil"/>
              <w:left w:val="nil"/>
              <w:bottom w:val="nil"/>
              <w:right w:val="nil"/>
            </w:tcBorders>
            <w:tcMar>
              <w:top w:w="20" w:type="dxa"/>
              <w:left w:w="20" w:type="dxa"/>
              <w:bottom w:w="0" w:type="dxa"/>
              <w:right w:w="20" w:type="dxa"/>
            </w:tcMar>
          </w:tcPr>
          <w:p w:rsidR="008643A9" w:rsidRPr="00B9474E" w:rsidRDefault="008643A9" w:rsidP="001356CB">
            <w:pPr>
              <w:jc w:val="both"/>
              <w:rPr>
                <w:rFonts w:eastAsia="Arial Unicode MS"/>
                <w:szCs w:val="20"/>
              </w:rPr>
            </w:pPr>
            <w:r w:rsidRPr="00B9474E">
              <w:rPr>
                <w:szCs w:val="20"/>
              </w:rPr>
              <w:t>Finance Expenses</w:t>
            </w:r>
          </w:p>
        </w:tc>
        <w:tc>
          <w:tcPr>
            <w:tcW w:w="240" w:type="dxa"/>
            <w:tcBorders>
              <w:top w:val="nil"/>
              <w:left w:val="nil"/>
              <w:bottom w:val="nil"/>
              <w:right w:val="nil"/>
            </w:tcBorders>
            <w:tcMar>
              <w:top w:w="20" w:type="dxa"/>
              <w:left w:w="20" w:type="dxa"/>
              <w:bottom w:w="0" w:type="dxa"/>
              <w:right w:w="20" w:type="dxa"/>
            </w:tcMar>
            <w:vAlign w:val="center"/>
          </w:tcPr>
          <w:p w:rsidR="008643A9" w:rsidRPr="00B9474E" w:rsidRDefault="008643A9" w:rsidP="001356CB">
            <w:pPr>
              <w:rPr>
                <w:rFonts w:eastAsia="Arial Unicode MS"/>
                <w:szCs w:val="20"/>
              </w:rPr>
            </w:pPr>
          </w:p>
        </w:tc>
        <w:tc>
          <w:tcPr>
            <w:tcW w:w="1200" w:type="dxa"/>
            <w:tcBorders>
              <w:top w:val="nil"/>
              <w:left w:val="nil"/>
              <w:right w:val="nil"/>
            </w:tcBorders>
            <w:noWrap/>
            <w:tcMar>
              <w:top w:w="20" w:type="dxa"/>
              <w:left w:w="20" w:type="dxa"/>
              <w:bottom w:w="0" w:type="dxa"/>
              <w:right w:w="20" w:type="dxa"/>
            </w:tcMar>
          </w:tcPr>
          <w:p w:rsidR="008643A9" w:rsidRPr="00B9474E" w:rsidRDefault="00972810" w:rsidP="003C4A4E">
            <w:pPr>
              <w:tabs>
                <w:tab w:val="left" w:pos="820"/>
              </w:tabs>
              <w:ind w:right="331"/>
              <w:jc w:val="right"/>
              <w:rPr>
                <w:rFonts w:eastAsia="Arial Unicode MS"/>
                <w:szCs w:val="20"/>
              </w:rPr>
            </w:pPr>
            <w:r w:rsidRPr="00B9474E">
              <w:rPr>
                <w:rFonts w:eastAsia="Arial Unicode MS"/>
                <w:szCs w:val="20"/>
              </w:rPr>
              <w:t xml:space="preserve"> </w:t>
            </w:r>
            <w:r w:rsidR="00A13388" w:rsidRPr="00B9474E">
              <w:rPr>
                <w:rFonts w:eastAsia="Arial Unicode MS"/>
                <w:szCs w:val="20"/>
              </w:rPr>
              <w:t>(</w:t>
            </w:r>
            <w:r w:rsidR="007B6223" w:rsidRPr="00B9474E">
              <w:rPr>
                <w:rFonts w:eastAsia="Arial Unicode MS"/>
                <w:szCs w:val="20"/>
              </w:rPr>
              <w:t>5</w:t>
            </w:r>
            <w:r w:rsidR="003C4A4E">
              <w:rPr>
                <w:rFonts w:eastAsia="Arial Unicode MS"/>
                <w:szCs w:val="20"/>
              </w:rPr>
              <w:t>3</w:t>
            </w:r>
            <w:r w:rsidR="00E3211B">
              <w:rPr>
                <w:rFonts w:eastAsia="Arial Unicode MS"/>
                <w:szCs w:val="20"/>
              </w:rPr>
              <w:t>)</w:t>
            </w:r>
          </w:p>
        </w:tc>
        <w:tc>
          <w:tcPr>
            <w:tcW w:w="1620" w:type="dxa"/>
            <w:tcBorders>
              <w:top w:val="nil"/>
              <w:left w:val="nil"/>
              <w:right w:val="nil"/>
            </w:tcBorders>
            <w:noWrap/>
            <w:tcMar>
              <w:top w:w="20" w:type="dxa"/>
              <w:left w:w="20" w:type="dxa"/>
              <w:bottom w:w="0" w:type="dxa"/>
              <w:right w:w="20" w:type="dxa"/>
            </w:tcMar>
          </w:tcPr>
          <w:p w:rsidR="008643A9" w:rsidRPr="00ED0DAB" w:rsidRDefault="00885863" w:rsidP="002E2C1E">
            <w:pPr>
              <w:tabs>
                <w:tab w:val="left" w:pos="1240"/>
              </w:tabs>
              <w:ind w:right="374"/>
              <w:jc w:val="right"/>
              <w:rPr>
                <w:rFonts w:eastAsia="Arial Unicode MS"/>
                <w:szCs w:val="20"/>
              </w:rPr>
            </w:pPr>
            <w:r w:rsidRPr="00ED0DAB">
              <w:rPr>
                <w:rFonts w:eastAsia="Arial Unicode MS"/>
                <w:szCs w:val="20"/>
              </w:rPr>
              <w:t>(</w:t>
            </w:r>
            <w:r w:rsidR="002E2C1E" w:rsidRPr="00ED0DAB">
              <w:rPr>
                <w:rFonts w:eastAsia="Arial Unicode MS"/>
                <w:szCs w:val="20"/>
              </w:rPr>
              <w:t>88</w:t>
            </w:r>
            <w:r w:rsidRPr="00ED0DAB">
              <w:rPr>
                <w:rFonts w:eastAsia="Arial Unicode MS"/>
                <w:szCs w:val="20"/>
              </w:rPr>
              <w:t>)</w:t>
            </w:r>
          </w:p>
        </w:tc>
        <w:tc>
          <w:tcPr>
            <w:tcW w:w="180" w:type="dxa"/>
            <w:tcBorders>
              <w:top w:val="nil"/>
              <w:left w:val="nil"/>
              <w:right w:val="nil"/>
            </w:tcBorders>
            <w:noWrap/>
            <w:tcMar>
              <w:top w:w="20" w:type="dxa"/>
              <w:left w:w="20" w:type="dxa"/>
              <w:bottom w:w="0" w:type="dxa"/>
              <w:right w:w="20" w:type="dxa"/>
            </w:tcMar>
          </w:tcPr>
          <w:p w:rsidR="008643A9" w:rsidRPr="00B9474E" w:rsidRDefault="008643A9" w:rsidP="001356CB">
            <w:pPr>
              <w:ind w:right="288"/>
              <w:jc w:val="right"/>
              <w:rPr>
                <w:rFonts w:eastAsia="Arial Unicode MS"/>
                <w:szCs w:val="20"/>
              </w:rPr>
            </w:pPr>
          </w:p>
        </w:tc>
        <w:tc>
          <w:tcPr>
            <w:tcW w:w="1440" w:type="dxa"/>
            <w:tcBorders>
              <w:top w:val="nil"/>
              <w:left w:val="nil"/>
              <w:right w:val="nil"/>
            </w:tcBorders>
            <w:noWrap/>
            <w:tcMar>
              <w:top w:w="20" w:type="dxa"/>
              <w:left w:w="20" w:type="dxa"/>
              <w:bottom w:w="0" w:type="dxa"/>
              <w:right w:w="20" w:type="dxa"/>
            </w:tcMar>
          </w:tcPr>
          <w:p w:rsidR="008643A9" w:rsidRPr="00B9474E" w:rsidRDefault="00832A83" w:rsidP="003C4A4E">
            <w:pPr>
              <w:ind w:right="245"/>
              <w:jc w:val="right"/>
              <w:rPr>
                <w:rFonts w:eastAsia="Arial Unicode MS"/>
                <w:szCs w:val="20"/>
              </w:rPr>
            </w:pPr>
            <w:r w:rsidRPr="00B9474E">
              <w:rPr>
                <w:rFonts w:eastAsia="Arial Unicode MS"/>
                <w:szCs w:val="20"/>
              </w:rPr>
              <w:t>(</w:t>
            </w:r>
            <w:r w:rsidR="00E3211B">
              <w:rPr>
                <w:rFonts w:eastAsia="Arial Unicode MS"/>
                <w:szCs w:val="20"/>
              </w:rPr>
              <w:t>5</w:t>
            </w:r>
            <w:r w:rsidR="003C4A4E">
              <w:rPr>
                <w:rFonts w:eastAsia="Arial Unicode MS"/>
                <w:szCs w:val="20"/>
              </w:rPr>
              <w:t>3</w:t>
            </w:r>
            <w:r w:rsidR="008643A9" w:rsidRPr="00B9474E">
              <w:rPr>
                <w:rFonts w:eastAsia="Arial Unicode MS"/>
                <w:szCs w:val="20"/>
              </w:rPr>
              <w:t>)</w:t>
            </w:r>
          </w:p>
        </w:tc>
        <w:tc>
          <w:tcPr>
            <w:tcW w:w="1440" w:type="dxa"/>
            <w:tcBorders>
              <w:top w:val="nil"/>
              <w:left w:val="nil"/>
              <w:right w:val="nil"/>
            </w:tcBorders>
            <w:noWrap/>
            <w:tcMar>
              <w:top w:w="20" w:type="dxa"/>
              <w:left w:w="20" w:type="dxa"/>
              <w:bottom w:w="0" w:type="dxa"/>
              <w:right w:w="20" w:type="dxa"/>
            </w:tcMar>
          </w:tcPr>
          <w:p w:rsidR="008643A9" w:rsidRPr="00ED0DAB" w:rsidRDefault="00885863" w:rsidP="002E2C1E">
            <w:pPr>
              <w:ind w:right="317"/>
              <w:jc w:val="right"/>
              <w:rPr>
                <w:rFonts w:eastAsia="Arial Unicode MS"/>
                <w:szCs w:val="20"/>
              </w:rPr>
            </w:pPr>
            <w:r w:rsidRPr="00ED0DAB">
              <w:rPr>
                <w:rFonts w:eastAsia="Arial Unicode MS"/>
                <w:szCs w:val="20"/>
              </w:rPr>
              <w:t>(</w:t>
            </w:r>
            <w:r w:rsidR="002E2C1E" w:rsidRPr="00ED0DAB">
              <w:rPr>
                <w:rFonts w:eastAsia="Arial Unicode MS"/>
                <w:szCs w:val="20"/>
              </w:rPr>
              <w:t>88</w:t>
            </w:r>
            <w:r w:rsidRPr="00ED0DAB">
              <w:rPr>
                <w:rFonts w:eastAsia="Arial Unicode MS"/>
                <w:szCs w:val="20"/>
              </w:rPr>
              <w:t>)</w:t>
            </w:r>
          </w:p>
        </w:tc>
      </w:tr>
      <w:tr w:rsidR="00ED0DAB" w:rsidRPr="00ED0DAB" w:rsidTr="001356CB">
        <w:trPr>
          <w:gridAfter w:val="6"/>
          <w:wAfter w:w="6120" w:type="dxa"/>
          <w:trHeight w:val="58"/>
        </w:trPr>
        <w:tc>
          <w:tcPr>
            <w:tcW w:w="3780" w:type="dxa"/>
            <w:tcBorders>
              <w:top w:val="nil"/>
              <w:left w:val="nil"/>
              <w:bottom w:val="nil"/>
              <w:right w:val="nil"/>
            </w:tcBorders>
            <w:tcMar>
              <w:top w:w="20" w:type="dxa"/>
              <w:left w:w="20" w:type="dxa"/>
              <w:bottom w:w="0" w:type="dxa"/>
              <w:right w:w="20" w:type="dxa"/>
            </w:tcMar>
          </w:tcPr>
          <w:p w:rsidR="008643A9" w:rsidRPr="00B9474E" w:rsidRDefault="008643A9" w:rsidP="001356CB">
            <w:pPr>
              <w:jc w:val="both"/>
              <w:rPr>
                <w:szCs w:val="20"/>
              </w:rPr>
            </w:pPr>
          </w:p>
        </w:tc>
      </w:tr>
      <w:tr w:rsidR="002E2C1E" w:rsidRPr="002E2C1E" w:rsidTr="001356CB">
        <w:trPr>
          <w:trHeight w:val="115"/>
        </w:trPr>
        <w:tc>
          <w:tcPr>
            <w:tcW w:w="3780" w:type="dxa"/>
            <w:tcBorders>
              <w:top w:val="nil"/>
              <w:left w:val="nil"/>
              <w:bottom w:val="nil"/>
              <w:right w:val="nil"/>
            </w:tcBorders>
            <w:tcMar>
              <w:top w:w="20" w:type="dxa"/>
              <w:left w:w="20" w:type="dxa"/>
              <w:bottom w:w="0" w:type="dxa"/>
              <w:right w:w="20" w:type="dxa"/>
            </w:tcMar>
          </w:tcPr>
          <w:p w:rsidR="008643A9" w:rsidRPr="00B9474E" w:rsidRDefault="008643A9" w:rsidP="001356CB">
            <w:pPr>
              <w:jc w:val="both"/>
              <w:rPr>
                <w:rFonts w:eastAsia="Arial Unicode MS"/>
                <w:szCs w:val="20"/>
              </w:rPr>
            </w:pPr>
            <w:r w:rsidRPr="00B9474E">
              <w:rPr>
                <w:szCs w:val="20"/>
              </w:rPr>
              <w:t>Share of Profits and Losses of Associated Companies</w:t>
            </w:r>
          </w:p>
        </w:tc>
        <w:tc>
          <w:tcPr>
            <w:tcW w:w="240" w:type="dxa"/>
            <w:tcBorders>
              <w:top w:val="nil"/>
              <w:left w:val="nil"/>
              <w:bottom w:val="nil"/>
              <w:right w:val="nil"/>
            </w:tcBorders>
            <w:tcMar>
              <w:top w:w="20" w:type="dxa"/>
              <w:left w:w="20" w:type="dxa"/>
              <w:bottom w:w="0" w:type="dxa"/>
              <w:right w:w="20" w:type="dxa"/>
            </w:tcMar>
            <w:vAlign w:val="center"/>
          </w:tcPr>
          <w:p w:rsidR="008643A9" w:rsidRPr="00B9474E" w:rsidRDefault="008643A9" w:rsidP="001356CB">
            <w:pPr>
              <w:rPr>
                <w:rFonts w:eastAsia="Arial Unicode MS"/>
                <w:szCs w:val="20"/>
              </w:rPr>
            </w:pPr>
          </w:p>
        </w:tc>
        <w:tc>
          <w:tcPr>
            <w:tcW w:w="1200" w:type="dxa"/>
            <w:tcBorders>
              <w:top w:val="nil"/>
              <w:left w:val="nil"/>
              <w:bottom w:val="single" w:sz="4" w:space="0" w:color="auto"/>
              <w:right w:val="nil"/>
            </w:tcBorders>
            <w:noWrap/>
            <w:tcMar>
              <w:top w:w="20" w:type="dxa"/>
              <w:left w:w="20" w:type="dxa"/>
              <w:bottom w:w="0" w:type="dxa"/>
              <w:right w:w="20" w:type="dxa"/>
            </w:tcMar>
          </w:tcPr>
          <w:p w:rsidR="008643A9" w:rsidRPr="00B9474E" w:rsidRDefault="008643A9" w:rsidP="001356CB">
            <w:pPr>
              <w:tabs>
                <w:tab w:val="left" w:pos="820"/>
              </w:tabs>
              <w:ind w:right="340"/>
              <w:jc w:val="right"/>
              <w:rPr>
                <w:rFonts w:eastAsia="Arial Unicode MS"/>
                <w:szCs w:val="20"/>
              </w:rPr>
            </w:pPr>
            <w:r w:rsidRPr="00B9474E">
              <w:rPr>
                <w:rFonts w:eastAsia="Arial Unicode MS"/>
                <w:szCs w:val="20"/>
              </w:rPr>
              <w:t>-</w:t>
            </w:r>
          </w:p>
        </w:tc>
        <w:tc>
          <w:tcPr>
            <w:tcW w:w="1620" w:type="dxa"/>
            <w:tcBorders>
              <w:top w:val="nil"/>
              <w:left w:val="nil"/>
              <w:bottom w:val="single" w:sz="4" w:space="0" w:color="auto"/>
              <w:right w:val="nil"/>
            </w:tcBorders>
            <w:noWrap/>
            <w:tcMar>
              <w:top w:w="20" w:type="dxa"/>
              <w:left w:w="20" w:type="dxa"/>
              <w:bottom w:w="0" w:type="dxa"/>
              <w:right w:w="20" w:type="dxa"/>
            </w:tcMar>
          </w:tcPr>
          <w:p w:rsidR="008643A9" w:rsidRPr="00ED0DAB" w:rsidRDefault="00885863" w:rsidP="004F4B0F">
            <w:pPr>
              <w:ind w:right="389"/>
              <w:jc w:val="right"/>
              <w:rPr>
                <w:rFonts w:eastAsia="Arial Unicode MS"/>
                <w:szCs w:val="20"/>
              </w:rPr>
            </w:pPr>
            <w:r w:rsidRPr="00ED0DAB">
              <w:rPr>
                <w:rFonts w:eastAsia="Arial Unicode MS"/>
                <w:szCs w:val="20"/>
              </w:rPr>
              <w:t>-</w:t>
            </w:r>
          </w:p>
        </w:tc>
        <w:tc>
          <w:tcPr>
            <w:tcW w:w="180" w:type="dxa"/>
            <w:tcBorders>
              <w:top w:val="nil"/>
              <w:left w:val="nil"/>
              <w:bottom w:val="single" w:sz="4" w:space="0" w:color="auto"/>
              <w:right w:val="nil"/>
            </w:tcBorders>
            <w:noWrap/>
            <w:tcMar>
              <w:top w:w="20" w:type="dxa"/>
              <w:left w:w="20" w:type="dxa"/>
              <w:bottom w:w="0" w:type="dxa"/>
              <w:right w:w="20" w:type="dxa"/>
            </w:tcMar>
          </w:tcPr>
          <w:p w:rsidR="008643A9" w:rsidRPr="00B9474E" w:rsidRDefault="008643A9" w:rsidP="001356CB">
            <w:pPr>
              <w:ind w:right="360"/>
              <w:jc w:val="right"/>
              <w:rPr>
                <w:rFonts w:eastAsia="Arial Unicode MS"/>
                <w:szCs w:val="20"/>
              </w:rPr>
            </w:pPr>
          </w:p>
        </w:tc>
        <w:tc>
          <w:tcPr>
            <w:tcW w:w="1440" w:type="dxa"/>
            <w:tcBorders>
              <w:top w:val="nil"/>
              <w:left w:val="nil"/>
              <w:bottom w:val="single" w:sz="4" w:space="0" w:color="auto"/>
              <w:right w:val="nil"/>
            </w:tcBorders>
            <w:noWrap/>
            <w:tcMar>
              <w:top w:w="20" w:type="dxa"/>
              <w:left w:w="20" w:type="dxa"/>
              <w:bottom w:w="0" w:type="dxa"/>
              <w:right w:w="20" w:type="dxa"/>
            </w:tcMar>
          </w:tcPr>
          <w:p w:rsidR="008643A9" w:rsidRPr="00B9474E" w:rsidRDefault="008643A9" w:rsidP="001356CB">
            <w:pPr>
              <w:tabs>
                <w:tab w:val="left" w:pos="1240"/>
              </w:tabs>
              <w:ind w:right="340"/>
              <w:jc w:val="right"/>
              <w:rPr>
                <w:rFonts w:eastAsia="Arial Unicode MS"/>
                <w:szCs w:val="20"/>
              </w:rPr>
            </w:pPr>
            <w:r w:rsidRPr="00B9474E">
              <w:rPr>
                <w:rFonts w:eastAsia="Arial Unicode MS"/>
                <w:szCs w:val="20"/>
              </w:rPr>
              <w:t>-</w:t>
            </w:r>
          </w:p>
        </w:tc>
        <w:tc>
          <w:tcPr>
            <w:tcW w:w="1440" w:type="dxa"/>
            <w:tcBorders>
              <w:top w:val="nil"/>
              <w:left w:val="nil"/>
              <w:bottom w:val="single" w:sz="4" w:space="0" w:color="auto"/>
              <w:right w:val="nil"/>
            </w:tcBorders>
            <w:noWrap/>
            <w:tcMar>
              <w:top w:w="20" w:type="dxa"/>
              <w:left w:w="20" w:type="dxa"/>
              <w:bottom w:w="0" w:type="dxa"/>
              <w:right w:w="20" w:type="dxa"/>
            </w:tcMar>
          </w:tcPr>
          <w:p w:rsidR="008643A9" w:rsidRPr="00ED0DAB" w:rsidRDefault="00885863" w:rsidP="001356CB">
            <w:pPr>
              <w:ind w:right="317"/>
              <w:jc w:val="right"/>
              <w:rPr>
                <w:rFonts w:eastAsia="Arial Unicode MS"/>
                <w:szCs w:val="20"/>
              </w:rPr>
            </w:pPr>
            <w:r w:rsidRPr="00ED0DAB">
              <w:rPr>
                <w:rFonts w:eastAsia="Arial Unicode MS"/>
                <w:szCs w:val="20"/>
              </w:rPr>
              <w:t>-</w:t>
            </w:r>
          </w:p>
        </w:tc>
      </w:tr>
      <w:tr w:rsidR="00ED0DAB" w:rsidRPr="00ED0DAB" w:rsidTr="001356CB">
        <w:trPr>
          <w:gridAfter w:val="6"/>
          <w:wAfter w:w="6120" w:type="dxa"/>
          <w:trHeight w:val="115"/>
        </w:trPr>
        <w:tc>
          <w:tcPr>
            <w:tcW w:w="3780" w:type="dxa"/>
            <w:tcBorders>
              <w:top w:val="nil"/>
              <w:left w:val="nil"/>
              <w:bottom w:val="nil"/>
              <w:right w:val="nil"/>
            </w:tcBorders>
            <w:tcMar>
              <w:top w:w="20" w:type="dxa"/>
              <w:left w:w="20" w:type="dxa"/>
              <w:bottom w:w="0" w:type="dxa"/>
              <w:right w:w="20" w:type="dxa"/>
            </w:tcMar>
          </w:tcPr>
          <w:p w:rsidR="008643A9" w:rsidRPr="00B9474E" w:rsidRDefault="008643A9" w:rsidP="001356CB">
            <w:pPr>
              <w:jc w:val="both"/>
              <w:rPr>
                <w:szCs w:val="20"/>
              </w:rPr>
            </w:pPr>
          </w:p>
        </w:tc>
      </w:tr>
      <w:tr w:rsidR="002E2C1E" w:rsidRPr="002E2C1E" w:rsidTr="001356CB">
        <w:trPr>
          <w:trHeight w:val="230"/>
        </w:trPr>
        <w:tc>
          <w:tcPr>
            <w:tcW w:w="3780" w:type="dxa"/>
            <w:tcBorders>
              <w:top w:val="nil"/>
              <w:left w:val="nil"/>
              <w:bottom w:val="nil"/>
              <w:right w:val="nil"/>
            </w:tcBorders>
            <w:tcMar>
              <w:top w:w="20" w:type="dxa"/>
              <w:left w:w="20" w:type="dxa"/>
              <w:bottom w:w="0" w:type="dxa"/>
              <w:right w:w="20" w:type="dxa"/>
            </w:tcMar>
          </w:tcPr>
          <w:p w:rsidR="008643A9" w:rsidRPr="00B9474E" w:rsidRDefault="005463B2" w:rsidP="002E2C1E">
            <w:pPr>
              <w:jc w:val="both"/>
              <w:rPr>
                <w:rFonts w:eastAsia="Arial Unicode MS"/>
                <w:szCs w:val="20"/>
              </w:rPr>
            </w:pPr>
            <w:r w:rsidRPr="00B9474E">
              <w:rPr>
                <w:szCs w:val="20"/>
              </w:rPr>
              <w:t>Loss</w:t>
            </w:r>
            <w:r w:rsidR="00331B0F" w:rsidRPr="00B9474E">
              <w:rPr>
                <w:szCs w:val="20"/>
              </w:rPr>
              <w:t xml:space="preserve"> </w:t>
            </w:r>
            <w:r w:rsidR="008643A9" w:rsidRPr="00B9474E">
              <w:rPr>
                <w:szCs w:val="20"/>
              </w:rPr>
              <w:t xml:space="preserve">Before Taxation </w:t>
            </w:r>
          </w:p>
        </w:tc>
        <w:tc>
          <w:tcPr>
            <w:tcW w:w="240" w:type="dxa"/>
            <w:tcBorders>
              <w:top w:val="nil"/>
              <w:left w:val="nil"/>
              <w:bottom w:val="nil"/>
              <w:right w:val="nil"/>
            </w:tcBorders>
            <w:tcMar>
              <w:top w:w="20" w:type="dxa"/>
              <w:left w:w="20" w:type="dxa"/>
              <w:bottom w:w="0" w:type="dxa"/>
              <w:right w:w="20" w:type="dxa"/>
            </w:tcMar>
            <w:vAlign w:val="center"/>
          </w:tcPr>
          <w:p w:rsidR="008643A9" w:rsidRPr="00B9474E" w:rsidRDefault="008643A9" w:rsidP="001356CB">
            <w:pPr>
              <w:rPr>
                <w:rFonts w:eastAsia="Arial Unicode MS"/>
                <w:szCs w:val="20"/>
              </w:rPr>
            </w:pPr>
          </w:p>
        </w:tc>
        <w:tc>
          <w:tcPr>
            <w:tcW w:w="1200" w:type="dxa"/>
            <w:tcBorders>
              <w:top w:val="nil"/>
              <w:left w:val="nil"/>
              <w:bottom w:val="nil"/>
              <w:right w:val="nil"/>
            </w:tcBorders>
            <w:noWrap/>
            <w:tcMar>
              <w:top w:w="20" w:type="dxa"/>
              <w:left w:w="20" w:type="dxa"/>
              <w:bottom w:w="0" w:type="dxa"/>
              <w:right w:w="20" w:type="dxa"/>
            </w:tcMar>
          </w:tcPr>
          <w:p w:rsidR="008643A9" w:rsidRPr="00B9474E" w:rsidRDefault="002824A4" w:rsidP="003C4A4E">
            <w:pPr>
              <w:tabs>
                <w:tab w:val="left" w:pos="820"/>
              </w:tabs>
              <w:ind w:right="302"/>
              <w:jc w:val="right"/>
              <w:rPr>
                <w:rFonts w:eastAsia="Arial Unicode MS"/>
                <w:szCs w:val="20"/>
              </w:rPr>
            </w:pPr>
            <w:r w:rsidRPr="00B9474E">
              <w:rPr>
                <w:rFonts w:eastAsia="Arial Unicode MS"/>
                <w:szCs w:val="20"/>
              </w:rPr>
              <w:t>(</w:t>
            </w:r>
            <w:r w:rsidR="00E3211B">
              <w:rPr>
                <w:rFonts w:eastAsia="Arial Unicode MS"/>
                <w:szCs w:val="20"/>
              </w:rPr>
              <w:t>1,5</w:t>
            </w:r>
            <w:r w:rsidR="003C4A4E">
              <w:rPr>
                <w:rFonts w:eastAsia="Arial Unicode MS"/>
                <w:szCs w:val="20"/>
              </w:rPr>
              <w:t>28</w:t>
            </w:r>
            <w:r w:rsidR="001345C1" w:rsidRPr="00B9474E">
              <w:rPr>
                <w:rFonts w:eastAsia="Arial Unicode MS"/>
                <w:szCs w:val="20"/>
              </w:rPr>
              <w:t>)</w:t>
            </w:r>
          </w:p>
        </w:tc>
        <w:tc>
          <w:tcPr>
            <w:tcW w:w="1620" w:type="dxa"/>
            <w:tcBorders>
              <w:top w:val="nil"/>
              <w:left w:val="nil"/>
              <w:bottom w:val="nil"/>
              <w:right w:val="nil"/>
            </w:tcBorders>
            <w:noWrap/>
            <w:tcMar>
              <w:top w:w="20" w:type="dxa"/>
              <w:left w:w="20" w:type="dxa"/>
              <w:bottom w:w="0" w:type="dxa"/>
              <w:right w:w="20" w:type="dxa"/>
            </w:tcMar>
          </w:tcPr>
          <w:p w:rsidR="008643A9" w:rsidRPr="00ED0DAB" w:rsidRDefault="002E2C1E" w:rsidP="001356CB">
            <w:pPr>
              <w:ind w:right="360"/>
              <w:jc w:val="right"/>
              <w:rPr>
                <w:rFonts w:eastAsia="Arial Unicode MS"/>
                <w:szCs w:val="20"/>
              </w:rPr>
            </w:pPr>
            <w:r w:rsidRPr="00ED0DAB">
              <w:rPr>
                <w:rFonts w:eastAsia="Arial Unicode MS"/>
                <w:szCs w:val="20"/>
              </w:rPr>
              <w:t>(1,130)</w:t>
            </w:r>
          </w:p>
        </w:tc>
        <w:tc>
          <w:tcPr>
            <w:tcW w:w="180" w:type="dxa"/>
            <w:tcBorders>
              <w:top w:val="nil"/>
              <w:left w:val="nil"/>
              <w:bottom w:val="nil"/>
              <w:right w:val="nil"/>
            </w:tcBorders>
            <w:noWrap/>
            <w:tcMar>
              <w:top w:w="20" w:type="dxa"/>
              <w:left w:w="20" w:type="dxa"/>
              <w:bottom w:w="0" w:type="dxa"/>
              <w:right w:w="20" w:type="dxa"/>
            </w:tcMar>
          </w:tcPr>
          <w:p w:rsidR="008643A9" w:rsidRPr="00B9474E" w:rsidRDefault="008643A9" w:rsidP="001356CB">
            <w:pPr>
              <w:ind w:right="360"/>
              <w:jc w:val="right"/>
              <w:rPr>
                <w:rFonts w:eastAsia="Arial Unicode MS"/>
                <w:szCs w:val="20"/>
              </w:rPr>
            </w:pPr>
          </w:p>
        </w:tc>
        <w:tc>
          <w:tcPr>
            <w:tcW w:w="1440" w:type="dxa"/>
            <w:tcBorders>
              <w:top w:val="nil"/>
              <w:left w:val="nil"/>
              <w:bottom w:val="nil"/>
              <w:right w:val="nil"/>
            </w:tcBorders>
            <w:noWrap/>
            <w:tcMar>
              <w:top w:w="20" w:type="dxa"/>
              <w:left w:w="20" w:type="dxa"/>
              <w:bottom w:w="0" w:type="dxa"/>
              <w:right w:w="20" w:type="dxa"/>
            </w:tcMar>
          </w:tcPr>
          <w:p w:rsidR="008643A9" w:rsidRPr="00B9474E" w:rsidRDefault="00DA47B3" w:rsidP="003C4A4E">
            <w:pPr>
              <w:tabs>
                <w:tab w:val="left" w:pos="980"/>
              </w:tabs>
              <w:ind w:right="245"/>
              <w:jc w:val="right"/>
              <w:rPr>
                <w:rFonts w:eastAsia="Arial Unicode MS"/>
                <w:szCs w:val="20"/>
              </w:rPr>
            </w:pPr>
            <w:r w:rsidRPr="00B9474E">
              <w:rPr>
                <w:rFonts w:eastAsia="Arial Unicode MS"/>
                <w:szCs w:val="20"/>
              </w:rPr>
              <w:t>(</w:t>
            </w:r>
            <w:r w:rsidR="00E3211B">
              <w:rPr>
                <w:rFonts w:eastAsia="Arial Unicode MS"/>
                <w:szCs w:val="20"/>
              </w:rPr>
              <w:t>1,5</w:t>
            </w:r>
            <w:r w:rsidR="003C4A4E">
              <w:rPr>
                <w:rFonts w:eastAsia="Arial Unicode MS"/>
                <w:szCs w:val="20"/>
              </w:rPr>
              <w:t>28</w:t>
            </w:r>
            <w:r w:rsidRPr="00B9474E">
              <w:rPr>
                <w:rFonts w:eastAsia="Arial Unicode MS"/>
                <w:szCs w:val="20"/>
              </w:rPr>
              <w:t>)</w:t>
            </w:r>
          </w:p>
        </w:tc>
        <w:tc>
          <w:tcPr>
            <w:tcW w:w="1440" w:type="dxa"/>
            <w:tcBorders>
              <w:top w:val="nil"/>
              <w:left w:val="nil"/>
              <w:bottom w:val="nil"/>
              <w:right w:val="nil"/>
            </w:tcBorders>
            <w:noWrap/>
            <w:tcMar>
              <w:top w:w="20" w:type="dxa"/>
              <w:left w:w="20" w:type="dxa"/>
              <w:bottom w:w="0" w:type="dxa"/>
              <w:right w:w="20" w:type="dxa"/>
            </w:tcMar>
          </w:tcPr>
          <w:p w:rsidR="008643A9" w:rsidRPr="00ED0DAB" w:rsidRDefault="00885863" w:rsidP="002E2C1E">
            <w:pPr>
              <w:tabs>
                <w:tab w:val="left" w:pos="1060"/>
              </w:tabs>
              <w:ind w:right="317"/>
              <w:jc w:val="right"/>
              <w:rPr>
                <w:rFonts w:eastAsia="Arial Unicode MS"/>
                <w:szCs w:val="20"/>
              </w:rPr>
            </w:pPr>
            <w:r w:rsidRPr="00ED0DAB">
              <w:rPr>
                <w:rFonts w:eastAsia="Arial Unicode MS"/>
                <w:szCs w:val="20"/>
              </w:rPr>
              <w:t>(</w:t>
            </w:r>
            <w:r w:rsidR="002E2C1E" w:rsidRPr="00ED0DAB">
              <w:rPr>
                <w:rFonts w:eastAsia="Arial Unicode MS"/>
                <w:szCs w:val="20"/>
              </w:rPr>
              <w:t>1,130</w:t>
            </w:r>
            <w:r w:rsidRPr="00ED0DAB">
              <w:rPr>
                <w:rFonts w:eastAsia="Arial Unicode MS"/>
                <w:szCs w:val="20"/>
              </w:rPr>
              <w:t>)</w:t>
            </w:r>
          </w:p>
        </w:tc>
      </w:tr>
      <w:tr w:rsidR="00ED0DAB" w:rsidRPr="00ED0DAB" w:rsidTr="001356CB">
        <w:trPr>
          <w:gridAfter w:val="6"/>
          <w:wAfter w:w="6120" w:type="dxa"/>
          <w:trHeight w:val="230"/>
        </w:trPr>
        <w:tc>
          <w:tcPr>
            <w:tcW w:w="3780" w:type="dxa"/>
            <w:tcBorders>
              <w:top w:val="nil"/>
              <w:left w:val="nil"/>
              <w:bottom w:val="nil"/>
              <w:right w:val="nil"/>
            </w:tcBorders>
            <w:tcMar>
              <w:top w:w="20" w:type="dxa"/>
              <w:left w:w="20" w:type="dxa"/>
              <w:bottom w:w="0" w:type="dxa"/>
              <w:right w:w="20" w:type="dxa"/>
            </w:tcMar>
          </w:tcPr>
          <w:p w:rsidR="008643A9" w:rsidRPr="00B9474E" w:rsidRDefault="008643A9" w:rsidP="001356CB">
            <w:pPr>
              <w:tabs>
                <w:tab w:val="left" w:pos="2918"/>
              </w:tabs>
              <w:jc w:val="both"/>
              <w:rPr>
                <w:szCs w:val="20"/>
              </w:rPr>
            </w:pPr>
            <w:r w:rsidRPr="00B9474E">
              <w:rPr>
                <w:szCs w:val="20"/>
              </w:rPr>
              <w:tab/>
            </w:r>
          </w:p>
        </w:tc>
      </w:tr>
      <w:tr w:rsidR="002E2C1E" w:rsidRPr="00ED0DAB" w:rsidTr="001356CB">
        <w:trPr>
          <w:trHeight w:val="58"/>
        </w:trPr>
        <w:tc>
          <w:tcPr>
            <w:tcW w:w="3780" w:type="dxa"/>
            <w:tcBorders>
              <w:top w:val="nil"/>
              <w:left w:val="nil"/>
              <w:bottom w:val="nil"/>
              <w:right w:val="nil"/>
            </w:tcBorders>
            <w:tcMar>
              <w:top w:w="20" w:type="dxa"/>
              <w:left w:w="20" w:type="dxa"/>
              <w:bottom w:w="0" w:type="dxa"/>
              <w:right w:w="20" w:type="dxa"/>
            </w:tcMar>
          </w:tcPr>
          <w:p w:rsidR="008643A9" w:rsidRPr="00ED0DAB" w:rsidRDefault="008643A9" w:rsidP="001356CB">
            <w:pPr>
              <w:jc w:val="both"/>
              <w:rPr>
                <w:rFonts w:eastAsia="Arial Unicode MS"/>
                <w:szCs w:val="20"/>
              </w:rPr>
            </w:pPr>
            <w:r w:rsidRPr="00ED0DAB">
              <w:rPr>
                <w:szCs w:val="20"/>
              </w:rPr>
              <w:t>Taxation</w:t>
            </w:r>
          </w:p>
        </w:tc>
        <w:tc>
          <w:tcPr>
            <w:tcW w:w="240" w:type="dxa"/>
            <w:tcBorders>
              <w:top w:val="nil"/>
              <w:left w:val="nil"/>
              <w:bottom w:val="nil"/>
              <w:right w:val="nil"/>
            </w:tcBorders>
            <w:tcMar>
              <w:top w:w="20" w:type="dxa"/>
              <w:left w:w="20" w:type="dxa"/>
              <w:bottom w:w="0" w:type="dxa"/>
              <w:right w:w="20" w:type="dxa"/>
            </w:tcMar>
            <w:vAlign w:val="center"/>
          </w:tcPr>
          <w:p w:rsidR="008643A9" w:rsidRPr="00ED0DAB" w:rsidRDefault="008643A9" w:rsidP="001356CB">
            <w:pPr>
              <w:rPr>
                <w:rFonts w:eastAsia="Arial Unicode MS"/>
                <w:szCs w:val="20"/>
              </w:rPr>
            </w:pPr>
          </w:p>
        </w:tc>
        <w:tc>
          <w:tcPr>
            <w:tcW w:w="1200" w:type="dxa"/>
            <w:tcBorders>
              <w:top w:val="nil"/>
              <w:left w:val="nil"/>
              <w:bottom w:val="single" w:sz="4" w:space="0" w:color="auto"/>
              <w:right w:val="nil"/>
            </w:tcBorders>
            <w:noWrap/>
            <w:tcMar>
              <w:top w:w="20" w:type="dxa"/>
              <w:left w:w="20" w:type="dxa"/>
              <w:bottom w:w="0" w:type="dxa"/>
              <w:right w:w="20" w:type="dxa"/>
            </w:tcMar>
            <w:vAlign w:val="center"/>
          </w:tcPr>
          <w:p w:rsidR="008643A9" w:rsidRPr="00ED0DAB" w:rsidRDefault="00E3211B" w:rsidP="007B6223">
            <w:pPr>
              <w:ind w:right="340" w:firstLine="85"/>
              <w:jc w:val="right"/>
              <w:rPr>
                <w:szCs w:val="20"/>
              </w:rPr>
            </w:pPr>
            <w:r w:rsidRPr="00ED0DAB">
              <w:rPr>
                <w:szCs w:val="20"/>
              </w:rPr>
              <w:t>(24)</w:t>
            </w:r>
          </w:p>
        </w:tc>
        <w:tc>
          <w:tcPr>
            <w:tcW w:w="1620" w:type="dxa"/>
            <w:tcBorders>
              <w:top w:val="nil"/>
              <w:left w:val="nil"/>
              <w:bottom w:val="single" w:sz="4" w:space="0" w:color="auto"/>
              <w:right w:val="nil"/>
            </w:tcBorders>
            <w:noWrap/>
            <w:tcMar>
              <w:top w:w="20" w:type="dxa"/>
              <w:left w:w="20" w:type="dxa"/>
              <w:bottom w:w="0" w:type="dxa"/>
              <w:right w:w="20" w:type="dxa"/>
            </w:tcMar>
            <w:vAlign w:val="center"/>
          </w:tcPr>
          <w:p w:rsidR="008643A9" w:rsidRPr="00ED0DAB" w:rsidRDefault="002E2C1E" w:rsidP="00AE3928">
            <w:pPr>
              <w:tabs>
                <w:tab w:val="left" w:pos="1060"/>
              </w:tabs>
              <w:ind w:right="360"/>
              <w:jc w:val="right"/>
              <w:rPr>
                <w:rFonts w:eastAsia="Arial Unicode MS"/>
                <w:szCs w:val="20"/>
              </w:rPr>
            </w:pPr>
            <w:r w:rsidRPr="00ED0DAB">
              <w:rPr>
                <w:rFonts w:eastAsia="Arial Unicode MS"/>
                <w:szCs w:val="20"/>
              </w:rPr>
              <w:t>-</w:t>
            </w:r>
          </w:p>
        </w:tc>
        <w:tc>
          <w:tcPr>
            <w:tcW w:w="180" w:type="dxa"/>
            <w:tcBorders>
              <w:top w:val="nil"/>
              <w:left w:val="nil"/>
              <w:bottom w:val="single" w:sz="4" w:space="0" w:color="auto"/>
              <w:right w:val="nil"/>
            </w:tcBorders>
            <w:noWrap/>
            <w:tcMar>
              <w:top w:w="20" w:type="dxa"/>
              <w:left w:w="20" w:type="dxa"/>
              <w:bottom w:w="0" w:type="dxa"/>
              <w:right w:w="20" w:type="dxa"/>
            </w:tcMar>
            <w:vAlign w:val="center"/>
          </w:tcPr>
          <w:p w:rsidR="008643A9" w:rsidRPr="00ED0DAB" w:rsidRDefault="008643A9" w:rsidP="001356CB">
            <w:pPr>
              <w:ind w:right="288"/>
              <w:jc w:val="right"/>
              <w:rPr>
                <w:rFonts w:eastAsia="Arial Unicode MS"/>
                <w:szCs w:val="20"/>
              </w:rPr>
            </w:pPr>
          </w:p>
        </w:tc>
        <w:tc>
          <w:tcPr>
            <w:tcW w:w="1440" w:type="dxa"/>
            <w:tcBorders>
              <w:top w:val="nil"/>
              <w:left w:val="nil"/>
              <w:bottom w:val="single" w:sz="4" w:space="0" w:color="auto"/>
              <w:right w:val="nil"/>
            </w:tcBorders>
            <w:noWrap/>
            <w:tcMar>
              <w:top w:w="20" w:type="dxa"/>
              <w:left w:w="20" w:type="dxa"/>
              <w:bottom w:w="0" w:type="dxa"/>
              <w:right w:w="20" w:type="dxa"/>
            </w:tcMar>
            <w:vAlign w:val="center"/>
          </w:tcPr>
          <w:p w:rsidR="008643A9" w:rsidRPr="00ED0DAB" w:rsidRDefault="00E3211B" w:rsidP="004F4B0F">
            <w:pPr>
              <w:tabs>
                <w:tab w:val="left" w:pos="1240"/>
                <w:tab w:val="left" w:pos="3040"/>
              </w:tabs>
              <w:ind w:right="288"/>
              <w:jc w:val="right"/>
              <w:rPr>
                <w:rFonts w:eastAsia="Arial Unicode MS"/>
                <w:szCs w:val="20"/>
              </w:rPr>
            </w:pPr>
            <w:r w:rsidRPr="00ED0DAB">
              <w:rPr>
                <w:rFonts w:eastAsia="Arial Unicode MS"/>
                <w:szCs w:val="20"/>
              </w:rPr>
              <w:t>(24)</w:t>
            </w:r>
          </w:p>
        </w:tc>
        <w:tc>
          <w:tcPr>
            <w:tcW w:w="1440" w:type="dxa"/>
            <w:tcBorders>
              <w:top w:val="nil"/>
              <w:left w:val="nil"/>
              <w:bottom w:val="single" w:sz="4" w:space="0" w:color="auto"/>
              <w:right w:val="nil"/>
            </w:tcBorders>
            <w:noWrap/>
            <w:tcMar>
              <w:top w:w="20" w:type="dxa"/>
              <w:left w:w="20" w:type="dxa"/>
              <w:bottom w:w="0" w:type="dxa"/>
              <w:right w:w="20" w:type="dxa"/>
            </w:tcMar>
            <w:vAlign w:val="center"/>
          </w:tcPr>
          <w:p w:rsidR="008643A9" w:rsidRPr="00ED0DAB" w:rsidRDefault="002E2C1E" w:rsidP="00B50D53">
            <w:pPr>
              <w:tabs>
                <w:tab w:val="left" w:pos="880"/>
              </w:tabs>
              <w:ind w:right="360"/>
              <w:jc w:val="right"/>
              <w:rPr>
                <w:rFonts w:eastAsia="Arial Unicode MS"/>
                <w:szCs w:val="20"/>
              </w:rPr>
            </w:pPr>
            <w:r w:rsidRPr="00ED0DAB">
              <w:rPr>
                <w:rFonts w:eastAsia="Arial Unicode MS"/>
                <w:szCs w:val="20"/>
              </w:rPr>
              <w:t>-</w:t>
            </w:r>
          </w:p>
        </w:tc>
      </w:tr>
      <w:tr w:rsidR="00ED0DAB" w:rsidRPr="00ED0DAB" w:rsidTr="001356CB">
        <w:trPr>
          <w:gridAfter w:val="6"/>
          <w:wAfter w:w="6120" w:type="dxa"/>
          <w:trHeight w:val="58"/>
        </w:trPr>
        <w:tc>
          <w:tcPr>
            <w:tcW w:w="3780" w:type="dxa"/>
            <w:tcBorders>
              <w:top w:val="nil"/>
              <w:left w:val="nil"/>
              <w:bottom w:val="nil"/>
              <w:right w:val="nil"/>
            </w:tcBorders>
            <w:tcMar>
              <w:top w:w="20" w:type="dxa"/>
              <w:left w:w="20" w:type="dxa"/>
              <w:bottom w:w="0" w:type="dxa"/>
              <w:right w:w="20" w:type="dxa"/>
            </w:tcMar>
          </w:tcPr>
          <w:p w:rsidR="008643A9" w:rsidRPr="00ED0DAB" w:rsidRDefault="008643A9" w:rsidP="001356CB">
            <w:pPr>
              <w:jc w:val="both"/>
              <w:rPr>
                <w:szCs w:val="20"/>
              </w:rPr>
            </w:pPr>
          </w:p>
        </w:tc>
      </w:tr>
      <w:tr w:rsidR="002E2C1E" w:rsidRPr="00ED0DAB" w:rsidTr="001356CB">
        <w:trPr>
          <w:trHeight w:val="115"/>
        </w:trPr>
        <w:tc>
          <w:tcPr>
            <w:tcW w:w="3780" w:type="dxa"/>
            <w:tcBorders>
              <w:top w:val="nil"/>
              <w:left w:val="nil"/>
              <w:bottom w:val="nil"/>
              <w:right w:val="nil"/>
            </w:tcBorders>
            <w:tcMar>
              <w:top w:w="20" w:type="dxa"/>
              <w:left w:w="20" w:type="dxa"/>
              <w:bottom w:w="0" w:type="dxa"/>
              <w:right w:w="20" w:type="dxa"/>
            </w:tcMar>
          </w:tcPr>
          <w:p w:rsidR="008643A9" w:rsidRPr="00ED0DAB" w:rsidRDefault="001C1825" w:rsidP="002E2C1E">
            <w:pPr>
              <w:jc w:val="both"/>
              <w:rPr>
                <w:rFonts w:eastAsia="Arial Unicode MS"/>
                <w:szCs w:val="20"/>
              </w:rPr>
            </w:pPr>
            <w:r w:rsidRPr="00ED0DAB">
              <w:rPr>
                <w:szCs w:val="20"/>
              </w:rPr>
              <w:t xml:space="preserve">Net </w:t>
            </w:r>
            <w:r w:rsidR="002E2C1E" w:rsidRPr="00ED0DAB">
              <w:rPr>
                <w:szCs w:val="20"/>
              </w:rPr>
              <w:t>Loss</w:t>
            </w:r>
            <w:r w:rsidR="00972810" w:rsidRPr="00ED0DAB">
              <w:rPr>
                <w:szCs w:val="20"/>
              </w:rPr>
              <w:t xml:space="preserve"> </w:t>
            </w:r>
            <w:r w:rsidR="008643A9" w:rsidRPr="00ED0DAB">
              <w:rPr>
                <w:szCs w:val="20"/>
              </w:rPr>
              <w:t>Attributable to Shareholders of the Company</w:t>
            </w:r>
          </w:p>
        </w:tc>
        <w:tc>
          <w:tcPr>
            <w:tcW w:w="240" w:type="dxa"/>
            <w:tcBorders>
              <w:top w:val="nil"/>
              <w:left w:val="nil"/>
              <w:bottom w:val="nil"/>
              <w:right w:val="nil"/>
            </w:tcBorders>
            <w:tcMar>
              <w:top w:w="20" w:type="dxa"/>
              <w:left w:w="20" w:type="dxa"/>
              <w:bottom w:w="0" w:type="dxa"/>
              <w:right w:w="20" w:type="dxa"/>
            </w:tcMar>
            <w:vAlign w:val="center"/>
          </w:tcPr>
          <w:p w:rsidR="008643A9" w:rsidRPr="00ED0DAB" w:rsidRDefault="008643A9" w:rsidP="001356CB">
            <w:pPr>
              <w:rPr>
                <w:rFonts w:eastAsia="Arial Unicode MS"/>
                <w:szCs w:val="20"/>
              </w:rPr>
            </w:pPr>
          </w:p>
        </w:tc>
        <w:tc>
          <w:tcPr>
            <w:tcW w:w="1200" w:type="dxa"/>
            <w:tcBorders>
              <w:top w:val="nil"/>
              <w:left w:val="nil"/>
              <w:bottom w:val="double" w:sz="4" w:space="0" w:color="auto"/>
              <w:right w:val="nil"/>
            </w:tcBorders>
            <w:noWrap/>
            <w:tcMar>
              <w:top w:w="20" w:type="dxa"/>
              <w:left w:w="20" w:type="dxa"/>
              <w:bottom w:w="0" w:type="dxa"/>
              <w:right w:w="20" w:type="dxa"/>
            </w:tcMar>
          </w:tcPr>
          <w:p w:rsidR="008643A9" w:rsidRPr="00ED0DAB" w:rsidRDefault="00972810" w:rsidP="003C4A4E">
            <w:pPr>
              <w:tabs>
                <w:tab w:val="left" w:pos="820"/>
              </w:tabs>
              <w:ind w:right="317"/>
              <w:jc w:val="right"/>
              <w:rPr>
                <w:szCs w:val="20"/>
                <w:lang w:eastAsia="zh-CN"/>
              </w:rPr>
            </w:pPr>
            <w:r w:rsidRPr="00ED0DAB">
              <w:rPr>
                <w:szCs w:val="20"/>
                <w:lang w:eastAsia="zh-CN"/>
              </w:rPr>
              <w:t>(</w:t>
            </w:r>
            <w:r w:rsidR="00E3211B" w:rsidRPr="00ED0DAB">
              <w:rPr>
                <w:szCs w:val="20"/>
                <w:lang w:eastAsia="zh-CN"/>
              </w:rPr>
              <w:t>1,5</w:t>
            </w:r>
            <w:r w:rsidR="003C4A4E" w:rsidRPr="00ED0DAB">
              <w:rPr>
                <w:szCs w:val="20"/>
                <w:lang w:eastAsia="zh-CN"/>
              </w:rPr>
              <w:t>52</w:t>
            </w:r>
            <w:r w:rsidRPr="00ED0DAB">
              <w:rPr>
                <w:szCs w:val="20"/>
                <w:lang w:eastAsia="zh-CN"/>
              </w:rPr>
              <w:t>)</w:t>
            </w:r>
          </w:p>
        </w:tc>
        <w:tc>
          <w:tcPr>
            <w:tcW w:w="1620" w:type="dxa"/>
            <w:tcBorders>
              <w:top w:val="nil"/>
              <w:left w:val="nil"/>
              <w:bottom w:val="double" w:sz="4" w:space="0" w:color="auto"/>
              <w:right w:val="nil"/>
            </w:tcBorders>
            <w:noWrap/>
            <w:tcMar>
              <w:top w:w="20" w:type="dxa"/>
              <w:left w:w="20" w:type="dxa"/>
              <w:bottom w:w="0" w:type="dxa"/>
              <w:right w:w="20" w:type="dxa"/>
            </w:tcMar>
          </w:tcPr>
          <w:p w:rsidR="008643A9" w:rsidRPr="00ED0DAB" w:rsidRDefault="004F4B0F" w:rsidP="002E2C1E">
            <w:pPr>
              <w:ind w:right="360"/>
              <w:jc w:val="right"/>
              <w:rPr>
                <w:rFonts w:eastAsia="Arial Unicode MS"/>
                <w:szCs w:val="20"/>
              </w:rPr>
            </w:pPr>
            <w:r w:rsidRPr="00ED0DAB">
              <w:rPr>
                <w:rFonts w:eastAsia="Arial Unicode MS"/>
                <w:szCs w:val="20"/>
              </w:rPr>
              <w:t>(</w:t>
            </w:r>
            <w:r w:rsidR="002E2C1E" w:rsidRPr="00ED0DAB">
              <w:rPr>
                <w:rFonts w:eastAsia="Arial Unicode MS"/>
                <w:szCs w:val="20"/>
              </w:rPr>
              <w:t>1,130</w:t>
            </w:r>
            <w:r w:rsidRPr="00ED0DAB">
              <w:rPr>
                <w:rFonts w:eastAsia="Arial Unicode MS"/>
                <w:szCs w:val="20"/>
              </w:rPr>
              <w:t>)</w:t>
            </w:r>
          </w:p>
        </w:tc>
        <w:tc>
          <w:tcPr>
            <w:tcW w:w="180" w:type="dxa"/>
            <w:tcBorders>
              <w:top w:val="nil"/>
              <w:left w:val="nil"/>
              <w:bottom w:val="double" w:sz="4" w:space="0" w:color="auto"/>
              <w:right w:val="nil"/>
            </w:tcBorders>
            <w:noWrap/>
            <w:tcMar>
              <w:top w:w="20" w:type="dxa"/>
              <w:left w:w="20" w:type="dxa"/>
              <w:bottom w:w="0" w:type="dxa"/>
              <w:right w:w="20" w:type="dxa"/>
            </w:tcMar>
          </w:tcPr>
          <w:p w:rsidR="008643A9" w:rsidRPr="00ED0DAB" w:rsidRDefault="008643A9" w:rsidP="001356CB">
            <w:pPr>
              <w:ind w:right="360"/>
              <w:jc w:val="right"/>
              <w:rPr>
                <w:rFonts w:eastAsia="Arial Unicode MS"/>
                <w:szCs w:val="20"/>
              </w:rPr>
            </w:pPr>
          </w:p>
        </w:tc>
        <w:tc>
          <w:tcPr>
            <w:tcW w:w="1440" w:type="dxa"/>
            <w:tcBorders>
              <w:top w:val="nil"/>
              <w:left w:val="nil"/>
              <w:bottom w:val="double" w:sz="4" w:space="0" w:color="auto"/>
              <w:right w:val="nil"/>
            </w:tcBorders>
            <w:noWrap/>
            <w:tcMar>
              <w:top w:w="20" w:type="dxa"/>
              <w:left w:w="20" w:type="dxa"/>
              <w:bottom w:w="0" w:type="dxa"/>
              <w:right w:w="20" w:type="dxa"/>
            </w:tcMar>
          </w:tcPr>
          <w:p w:rsidR="008643A9" w:rsidRPr="00ED0DAB" w:rsidRDefault="008643A9" w:rsidP="003C4A4E">
            <w:pPr>
              <w:tabs>
                <w:tab w:val="left" w:pos="980"/>
              </w:tabs>
              <w:ind w:right="245"/>
              <w:jc w:val="right"/>
              <w:rPr>
                <w:szCs w:val="20"/>
                <w:lang w:eastAsia="zh-CN"/>
              </w:rPr>
            </w:pPr>
            <w:r w:rsidRPr="00ED0DAB">
              <w:rPr>
                <w:szCs w:val="20"/>
                <w:lang w:eastAsia="zh-CN"/>
              </w:rPr>
              <w:t xml:space="preserve">         </w:t>
            </w:r>
            <w:r w:rsidR="001345C1" w:rsidRPr="00ED0DAB">
              <w:rPr>
                <w:szCs w:val="20"/>
                <w:lang w:eastAsia="zh-CN"/>
              </w:rPr>
              <w:t>(</w:t>
            </w:r>
            <w:r w:rsidR="00E3211B" w:rsidRPr="00ED0DAB">
              <w:rPr>
                <w:szCs w:val="20"/>
                <w:lang w:eastAsia="zh-CN"/>
              </w:rPr>
              <w:t>1,5</w:t>
            </w:r>
            <w:r w:rsidR="003C4A4E" w:rsidRPr="00ED0DAB">
              <w:rPr>
                <w:szCs w:val="20"/>
                <w:lang w:eastAsia="zh-CN"/>
              </w:rPr>
              <w:t>52</w:t>
            </w:r>
            <w:r w:rsidR="001345C1" w:rsidRPr="00ED0DAB">
              <w:rPr>
                <w:szCs w:val="20"/>
                <w:lang w:eastAsia="zh-CN"/>
              </w:rPr>
              <w:t>)</w:t>
            </w:r>
          </w:p>
        </w:tc>
        <w:tc>
          <w:tcPr>
            <w:tcW w:w="1440" w:type="dxa"/>
            <w:tcBorders>
              <w:top w:val="nil"/>
              <w:left w:val="nil"/>
              <w:bottom w:val="double" w:sz="4" w:space="0" w:color="auto"/>
              <w:right w:val="nil"/>
            </w:tcBorders>
            <w:noWrap/>
            <w:tcMar>
              <w:top w:w="20" w:type="dxa"/>
              <w:left w:w="20" w:type="dxa"/>
              <w:bottom w:w="0" w:type="dxa"/>
              <w:right w:w="20" w:type="dxa"/>
            </w:tcMar>
          </w:tcPr>
          <w:p w:rsidR="008643A9" w:rsidRPr="00ED0DAB" w:rsidRDefault="002E2C1E" w:rsidP="00B50D53">
            <w:pPr>
              <w:ind w:right="360"/>
              <w:jc w:val="right"/>
              <w:rPr>
                <w:rFonts w:eastAsia="Arial Unicode MS"/>
                <w:szCs w:val="20"/>
              </w:rPr>
            </w:pPr>
            <w:r w:rsidRPr="00ED0DAB">
              <w:rPr>
                <w:rFonts w:eastAsia="Arial Unicode MS"/>
                <w:szCs w:val="20"/>
              </w:rPr>
              <w:t>(1,130)</w:t>
            </w:r>
          </w:p>
        </w:tc>
      </w:tr>
    </w:tbl>
    <w:p w:rsidR="008643A9" w:rsidRPr="00ED0DAB" w:rsidRDefault="001356CB">
      <w:pPr>
        <w:tabs>
          <w:tab w:val="left" w:pos="1603"/>
          <w:tab w:val="left" w:pos="2229"/>
        </w:tabs>
        <w:ind w:left="-1260"/>
        <w:rPr>
          <w:szCs w:val="20"/>
        </w:rPr>
      </w:pPr>
      <w:r w:rsidRPr="00ED0DAB">
        <w:rPr>
          <w:szCs w:val="20"/>
        </w:rPr>
        <w:br w:type="textWrapping" w:clear="all"/>
      </w:r>
      <w:r w:rsidR="008643A9" w:rsidRPr="00ED0DAB">
        <w:rPr>
          <w:szCs w:val="20"/>
        </w:rPr>
        <w:tab/>
      </w:r>
      <w:r w:rsidR="008643A9" w:rsidRPr="00ED0DAB">
        <w:rPr>
          <w:szCs w:val="20"/>
        </w:rPr>
        <w:tab/>
      </w:r>
    </w:p>
    <w:tbl>
      <w:tblPr>
        <w:tblpPr w:leftFromText="180" w:rightFromText="180" w:vertAnchor="text" w:tblpY="1"/>
        <w:tblOverlap w:val="never"/>
        <w:tblW w:w="9900" w:type="dxa"/>
        <w:tblLayout w:type="fixed"/>
        <w:tblCellMar>
          <w:left w:w="0" w:type="dxa"/>
          <w:right w:w="0" w:type="dxa"/>
        </w:tblCellMar>
        <w:tblLook w:val="0000" w:firstRow="0" w:lastRow="0" w:firstColumn="0" w:lastColumn="0" w:noHBand="0" w:noVBand="0"/>
      </w:tblPr>
      <w:tblGrid>
        <w:gridCol w:w="3780"/>
        <w:gridCol w:w="240"/>
        <w:gridCol w:w="1200"/>
        <w:gridCol w:w="1620"/>
        <w:gridCol w:w="180"/>
        <w:gridCol w:w="1440"/>
        <w:gridCol w:w="1440"/>
      </w:tblGrid>
      <w:tr w:rsidR="00B9474E" w:rsidRPr="00B9474E">
        <w:trPr>
          <w:gridAfter w:val="6"/>
          <w:wAfter w:w="6120" w:type="dxa"/>
          <w:trHeight w:val="58"/>
        </w:trPr>
        <w:tc>
          <w:tcPr>
            <w:tcW w:w="3780" w:type="dxa"/>
            <w:tcBorders>
              <w:top w:val="nil"/>
              <w:left w:val="nil"/>
              <w:bottom w:val="nil"/>
              <w:right w:val="nil"/>
            </w:tcBorders>
            <w:noWrap/>
            <w:tcMar>
              <w:top w:w="20" w:type="dxa"/>
              <w:left w:w="20" w:type="dxa"/>
              <w:bottom w:w="0" w:type="dxa"/>
              <w:right w:w="20" w:type="dxa"/>
            </w:tcMar>
          </w:tcPr>
          <w:p w:rsidR="008643A9" w:rsidRPr="00B9474E" w:rsidRDefault="007F244F" w:rsidP="002E2C1E">
            <w:pPr>
              <w:jc w:val="both"/>
              <w:rPr>
                <w:szCs w:val="20"/>
              </w:rPr>
            </w:pPr>
            <w:r w:rsidRPr="00B9474E">
              <w:rPr>
                <w:szCs w:val="20"/>
              </w:rPr>
              <w:t xml:space="preserve">Loss </w:t>
            </w:r>
            <w:r w:rsidR="008643A9" w:rsidRPr="00B9474E">
              <w:rPr>
                <w:szCs w:val="20"/>
              </w:rPr>
              <w:t>Per Share (sen)</w:t>
            </w:r>
          </w:p>
        </w:tc>
      </w:tr>
      <w:tr w:rsidR="00B9474E" w:rsidRPr="00B9474E">
        <w:trPr>
          <w:gridAfter w:val="6"/>
          <w:wAfter w:w="6120" w:type="dxa"/>
          <w:trHeight w:val="58"/>
        </w:trPr>
        <w:tc>
          <w:tcPr>
            <w:tcW w:w="3780" w:type="dxa"/>
            <w:tcBorders>
              <w:top w:val="nil"/>
              <w:left w:val="nil"/>
              <w:bottom w:val="nil"/>
              <w:right w:val="nil"/>
            </w:tcBorders>
            <w:noWrap/>
            <w:tcMar>
              <w:top w:w="20" w:type="dxa"/>
              <w:left w:w="20" w:type="dxa"/>
              <w:bottom w:w="0" w:type="dxa"/>
              <w:right w:w="20" w:type="dxa"/>
            </w:tcMar>
          </w:tcPr>
          <w:p w:rsidR="008643A9" w:rsidRPr="00B9474E" w:rsidRDefault="008643A9">
            <w:pPr>
              <w:jc w:val="both"/>
              <w:rPr>
                <w:szCs w:val="20"/>
              </w:rPr>
            </w:pPr>
          </w:p>
        </w:tc>
      </w:tr>
      <w:tr w:rsidR="00B9474E" w:rsidRPr="00B9474E">
        <w:trPr>
          <w:trHeight w:val="115"/>
        </w:trPr>
        <w:tc>
          <w:tcPr>
            <w:tcW w:w="3780" w:type="dxa"/>
            <w:tcBorders>
              <w:top w:val="nil"/>
              <w:left w:val="nil"/>
              <w:bottom w:val="nil"/>
              <w:right w:val="nil"/>
            </w:tcBorders>
            <w:tcMar>
              <w:top w:w="20" w:type="dxa"/>
              <w:left w:w="20" w:type="dxa"/>
              <w:bottom w:w="0" w:type="dxa"/>
              <w:right w:w="20" w:type="dxa"/>
            </w:tcMar>
          </w:tcPr>
          <w:p w:rsidR="008643A9" w:rsidRPr="00B9474E" w:rsidRDefault="008643A9">
            <w:pPr>
              <w:jc w:val="both"/>
              <w:rPr>
                <w:rFonts w:eastAsia="Arial Unicode MS"/>
                <w:szCs w:val="20"/>
              </w:rPr>
            </w:pPr>
            <w:r w:rsidRPr="00B9474E">
              <w:rPr>
                <w:szCs w:val="20"/>
              </w:rPr>
              <w:t xml:space="preserve"> - Basic</w:t>
            </w:r>
          </w:p>
        </w:tc>
        <w:tc>
          <w:tcPr>
            <w:tcW w:w="240" w:type="dxa"/>
            <w:tcBorders>
              <w:top w:val="nil"/>
              <w:left w:val="nil"/>
              <w:bottom w:val="nil"/>
              <w:right w:val="nil"/>
            </w:tcBorders>
            <w:tcMar>
              <w:top w:w="20" w:type="dxa"/>
              <w:left w:w="20" w:type="dxa"/>
              <w:bottom w:w="0" w:type="dxa"/>
              <w:right w:w="20" w:type="dxa"/>
            </w:tcMar>
            <w:vAlign w:val="center"/>
          </w:tcPr>
          <w:p w:rsidR="008643A9" w:rsidRPr="00B9474E" w:rsidRDefault="008643A9">
            <w:pPr>
              <w:rPr>
                <w:rFonts w:eastAsia="Arial Unicode MS"/>
                <w:szCs w:val="20"/>
              </w:rPr>
            </w:pPr>
          </w:p>
        </w:tc>
        <w:tc>
          <w:tcPr>
            <w:tcW w:w="1200" w:type="dxa"/>
            <w:tcBorders>
              <w:top w:val="nil"/>
              <w:left w:val="nil"/>
              <w:bottom w:val="single" w:sz="4" w:space="0" w:color="auto"/>
              <w:right w:val="nil"/>
            </w:tcBorders>
            <w:noWrap/>
            <w:tcMar>
              <w:top w:w="20" w:type="dxa"/>
              <w:left w:w="20" w:type="dxa"/>
              <w:bottom w:w="0" w:type="dxa"/>
              <w:right w:w="20" w:type="dxa"/>
            </w:tcMar>
          </w:tcPr>
          <w:p w:rsidR="008643A9" w:rsidRPr="00B9474E" w:rsidRDefault="007F244F" w:rsidP="00F80844">
            <w:pPr>
              <w:tabs>
                <w:tab w:val="left" w:pos="820"/>
              </w:tabs>
              <w:ind w:right="340"/>
              <w:jc w:val="right"/>
              <w:rPr>
                <w:szCs w:val="20"/>
                <w:lang w:eastAsia="zh-CN"/>
              </w:rPr>
            </w:pPr>
            <w:r w:rsidRPr="00B9474E">
              <w:rPr>
                <w:rFonts w:eastAsia="Arial Unicode MS"/>
                <w:szCs w:val="20"/>
              </w:rPr>
              <w:t>(</w:t>
            </w:r>
            <w:r w:rsidR="00AA6219" w:rsidRPr="00B9474E">
              <w:rPr>
                <w:rFonts w:eastAsia="Arial Unicode MS"/>
                <w:szCs w:val="20"/>
              </w:rPr>
              <w:t>0.</w:t>
            </w:r>
            <w:r w:rsidR="00F80844">
              <w:rPr>
                <w:rFonts w:eastAsia="Arial Unicode MS"/>
                <w:szCs w:val="20"/>
              </w:rPr>
              <w:t>45</w:t>
            </w:r>
            <w:r w:rsidRPr="00B9474E">
              <w:rPr>
                <w:rFonts w:eastAsia="Arial Unicode MS"/>
                <w:szCs w:val="20"/>
              </w:rPr>
              <w:t>)</w:t>
            </w:r>
          </w:p>
        </w:tc>
        <w:tc>
          <w:tcPr>
            <w:tcW w:w="1620" w:type="dxa"/>
            <w:tcBorders>
              <w:top w:val="nil"/>
              <w:left w:val="nil"/>
              <w:bottom w:val="single" w:sz="4" w:space="0" w:color="auto"/>
              <w:right w:val="nil"/>
            </w:tcBorders>
            <w:noWrap/>
            <w:tcMar>
              <w:top w:w="20" w:type="dxa"/>
              <w:left w:w="20" w:type="dxa"/>
              <w:bottom w:w="0" w:type="dxa"/>
              <w:right w:w="20" w:type="dxa"/>
            </w:tcMar>
          </w:tcPr>
          <w:p w:rsidR="008643A9" w:rsidRPr="00B9474E" w:rsidRDefault="004F4B0F" w:rsidP="002E2C1E">
            <w:pPr>
              <w:ind w:right="360"/>
              <w:jc w:val="right"/>
              <w:rPr>
                <w:rFonts w:eastAsia="Arial Unicode MS"/>
                <w:szCs w:val="20"/>
              </w:rPr>
            </w:pPr>
            <w:r w:rsidRPr="00B9474E">
              <w:rPr>
                <w:rFonts w:eastAsia="Arial Unicode MS"/>
                <w:szCs w:val="20"/>
              </w:rPr>
              <w:t>(</w:t>
            </w:r>
            <w:r w:rsidR="002E2C1E">
              <w:rPr>
                <w:rFonts w:eastAsia="Arial Unicode MS"/>
                <w:szCs w:val="20"/>
              </w:rPr>
              <w:t>0.33</w:t>
            </w:r>
            <w:r w:rsidRPr="00B9474E">
              <w:rPr>
                <w:rFonts w:eastAsia="Arial Unicode MS"/>
                <w:szCs w:val="20"/>
              </w:rPr>
              <w:t>)</w:t>
            </w:r>
          </w:p>
        </w:tc>
        <w:tc>
          <w:tcPr>
            <w:tcW w:w="180" w:type="dxa"/>
            <w:tcBorders>
              <w:top w:val="nil"/>
              <w:left w:val="nil"/>
              <w:bottom w:val="single" w:sz="4" w:space="0" w:color="auto"/>
              <w:right w:val="nil"/>
            </w:tcBorders>
            <w:noWrap/>
            <w:tcMar>
              <w:top w:w="20" w:type="dxa"/>
              <w:left w:w="20" w:type="dxa"/>
              <w:bottom w:w="0" w:type="dxa"/>
              <w:right w:w="20" w:type="dxa"/>
            </w:tcMar>
          </w:tcPr>
          <w:p w:rsidR="008643A9" w:rsidRPr="00B9474E" w:rsidRDefault="008643A9">
            <w:pPr>
              <w:ind w:right="360"/>
              <w:jc w:val="right"/>
              <w:rPr>
                <w:rFonts w:eastAsia="Arial Unicode MS"/>
                <w:szCs w:val="20"/>
              </w:rPr>
            </w:pPr>
          </w:p>
        </w:tc>
        <w:tc>
          <w:tcPr>
            <w:tcW w:w="1440" w:type="dxa"/>
            <w:tcBorders>
              <w:top w:val="nil"/>
              <w:left w:val="nil"/>
              <w:bottom w:val="single" w:sz="4" w:space="0" w:color="auto"/>
              <w:right w:val="nil"/>
            </w:tcBorders>
            <w:noWrap/>
            <w:tcMar>
              <w:top w:w="20" w:type="dxa"/>
              <w:left w:w="20" w:type="dxa"/>
              <w:bottom w:w="0" w:type="dxa"/>
              <w:right w:w="20" w:type="dxa"/>
            </w:tcMar>
          </w:tcPr>
          <w:p w:rsidR="008643A9" w:rsidRPr="00B9474E" w:rsidRDefault="00E10FFA" w:rsidP="00F80844">
            <w:pPr>
              <w:tabs>
                <w:tab w:val="left" w:pos="581"/>
                <w:tab w:val="left" w:pos="1240"/>
              </w:tabs>
              <w:ind w:right="317"/>
              <w:jc w:val="right"/>
              <w:rPr>
                <w:szCs w:val="20"/>
                <w:lang w:eastAsia="zh-CN"/>
              </w:rPr>
            </w:pPr>
            <w:r w:rsidRPr="00B9474E">
              <w:rPr>
                <w:rFonts w:eastAsia="Arial Unicode MS"/>
                <w:szCs w:val="20"/>
              </w:rPr>
              <w:t xml:space="preserve">   </w:t>
            </w:r>
            <w:r w:rsidR="00AA6219" w:rsidRPr="00B9474E">
              <w:rPr>
                <w:rFonts w:eastAsia="Arial Unicode MS"/>
                <w:szCs w:val="20"/>
              </w:rPr>
              <w:t>(</w:t>
            </w:r>
            <w:r w:rsidR="00F80844">
              <w:rPr>
                <w:rFonts w:eastAsia="Arial Unicode MS"/>
                <w:szCs w:val="20"/>
              </w:rPr>
              <w:t>0.45</w:t>
            </w:r>
            <w:r w:rsidR="00AA6219" w:rsidRPr="00B9474E">
              <w:rPr>
                <w:rFonts w:eastAsia="Arial Unicode MS"/>
                <w:szCs w:val="20"/>
              </w:rPr>
              <w:t>)</w:t>
            </w:r>
          </w:p>
        </w:tc>
        <w:tc>
          <w:tcPr>
            <w:tcW w:w="1440" w:type="dxa"/>
            <w:tcBorders>
              <w:top w:val="nil"/>
              <w:left w:val="nil"/>
              <w:bottom w:val="single" w:sz="4" w:space="0" w:color="auto"/>
              <w:right w:val="nil"/>
            </w:tcBorders>
            <w:noWrap/>
            <w:tcMar>
              <w:top w:w="20" w:type="dxa"/>
              <w:left w:w="20" w:type="dxa"/>
              <w:bottom w:w="0" w:type="dxa"/>
              <w:right w:w="20" w:type="dxa"/>
            </w:tcMar>
          </w:tcPr>
          <w:p w:rsidR="008643A9" w:rsidRPr="00B9474E" w:rsidRDefault="002E2C1E" w:rsidP="005A6CBC">
            <w:pPr>
              <w:ind w:right="386"/>
              <w:jc w:val="right"/>
              <w:rPr>
                <w:rFonts w:eastAsia="Arial Unicode MS"/>
                <w:szCs w:val="20"/>
              </w:rPr>
            </w:pPr>
            <w:r>
              <w:rPr>
                <w:rFonts w:eastAsia="Arial Unicode MS"/>
                <w:szCs w:val="20"/>
              </w:rPr>
              <w:t>(0.33)</w:t>
            </w:r>
          </w:p>
        </w:tc>
      </w:tr>
      <w:tr w:rsidR="00B9474E" w:rsidRPr="00B9474E">
        <w:trPr>
          <w:trHeight w:val="115"/>
        </w:trPr>
        <w:tc>
          <w:tcPr>
            <w:tcW w:w="3780" w:type="dxa"/>
            <w:tcBorders>
              <w:top w:val="nil"/>
              <w:left w:val="nil"/>
              <w:bottom w:val="nil"/>
              <w:right w:val="nil"/>
            </w:tcBorders>
            <w:tcMar>
              <w:top w:w="20" w:type="dxa"/>
              <w:left w:w="20" w:type="dxa"/>
              <w:bottom w:w="0" w:type="dxa"/>
              <w:right w:w="20" w:type="dxa"/>
            </w:tcMar>
          </w:tcPr>
          <w:p w:rsidR="008643A9" w:rsidRPr="00B9474E" w:rsidRDefault="008643A9">
            <w:pPr>
              <w:jc w:val="both"/>
              <w:rPr>
                <w:szCs w:val="20"/>
              </w:rPr>
            </w:pPr>
          </w:p>
        </w:tc>
        <w:tc>
          <w:tcPr>
            <w:tcW w:w="240" w:type="dxa"/>
            <w:tcBorders>
              <w:top w:val="nil"/>
              <w:left w:val="nil"/>
              <w:bottom w:val="nil"/>
              <w:right w:val="nil"/>
            </w:tcBorders>
            <w:tcMar>
              <w:top w:w="20" w:type="dxa"/>
              <w:left w:w="20" w:type="dxa"/>
              <w:bottom w:w="0" w:type="dxa"/>
              <w:right w:w="20" w:type="dxa"/>
            </w:tcMar>
            <w:vAlign w:val="center"/>
          </w:tcPr>
          <w:p w:rsidR="008643A9" w:rsidRPr="00B9474E" w:rsidRDefault="008643A9">
            <w:pPr>
              <w:rPr>
                <w:rFonts w:eastAsia="Arial Unicode MS"/>
                <w:szCs w:val="20"/>
              </w:rPr>
            </w:pPr>
          </w:p>
        </w:tc>
        <w:tc>
          <w:tcPr>
            <w:tcW w:w="1200" w:type="dxa"/>
            <w:tcBorders>
              <w:top w:val="nil"/>
              <w:left w:val="nil"/>
              <w:right w:val="nil"/>
            </w:tcBorders>
            <w:noWrap/>
            <w:tcMar>
              <w:top w:w="20" w:type="dxa"/>
              <w:left w:w="20" w:type="dxa"/>
              <w:bottom w:w="0" w:type="dxa"/>
              <w:right w:w="20" w:type="dxa"/>
            </w:tcMar>
          </w:tcPr>
          <w:p w:rsidR="008643A9" w:rsidRPr="00B9474E" w:rsidRDefault="008643A9">
            <w:pPr>
              <w:tabs>
                <w:tab w:val="left" w:pos="820"/>
              </w:tabs>
              <w:ind w:right="340"/>
              <w:jc w:val="right"/>
              <w:rPr>
                <w:rFonts w:eastAsia="Arial Unicode MS"/>
                <w:szCs w:val="20"/>
              </w:rPr>
            </w:pPr>
          </w:p>
        </w:tc>
        <w:tc>
          <w:tcPr>
            <w:tcW w:w="1620" w:type="dxa"/>
            <w:tcBorders>
              <w:top w:val="nil"/>
              <w:left w:val="nil"/>
              <w:right w:val="nil"/>
            </w:tcBorders>
            <w:noWrap/>
            <w:tcMar>
              <w:top w:w="20" w:type="dxa"/>
              <w:left w:w="20" w:type="dxa"/>
              <w:bottom w:w="0" w:type="dxa"/>
              <w:right w:w="20" w:type="dxa"/>
            </w:tcMar>
          </w:tcPr>
          <w:p w:rsidR="008643A9" w:rsidRPr="00B9474E" w:rsidRDefault="008643A9">
            <w:pPr>
              <w:ind w:right="360"/>
              <w:jc w:val="right"/>
              <w:rPr>
                <w:rFonts w:eastAsia="Arial Unicode MS"/>
                <w:szCs w:val="20"/>
              </w:rPr>
            </w:pPr>
          </w:p>
        </w:tc>
        <w:tc>
          <w:tcPr>
            <w:tcW w:w="180" w:type="dxa"/>
            <w:tcBorders>
              <w:top w:val="nil"/>
              <w:left w:val="nil"/>
              <w:right w:val="nil"/>
            </w:tcBorders>
            <w:noWrap/>
            <w:tcMar>
              <w:top w:w="20" w:type="dxa"/>
              <w:left w:w="20" w:type="dxa"/>
              <w:bottom w:w="0" w:type="dxa"/>
              <w:right w:w="20" w:type="dxa"/>
            </w:tcMar>
          </w:tcPr>
          <w:p w:rsidR="008643A9" w:rsidRPr="00B9474E" w:rsidRDefault="008643A9">
            <w:pPr>
              <w:ind w:right="360"/>
              <w:jc w:val="right"/>
              <w:rPr>
                <w:szCs w:val="20"/>
              </w:rPr>
            </w:pPr>
          </w:p>
        </w:tc>
        <w:tc>
          <w:tcPr>
            <w:tcW w:w="1440" w:type="dxa"/>
            <w:tcBorders>
              <w:top w:val="nil"/>
              <w:left w:val="nil"/>
              <w:right w:val="nil"/>
            </w:tcBorders>
            <w:noWrap/>
            <w:tcMar>
              <w:top w:w="20" w:type="dxa"/>
              <w:left w:w="20" w:type="dxa"/>
              <w:bottom w:w="0" w:type="dxa"/>
              <w:right w:w="20" w:type="dxa"/>
            </w:tcMar>
          </w:tcPr>
          <w:p w:rsidR="008643A9" w:rsidRPr="00B9474E" w:rsidRDefault="008643A9">
            <w:pPr>
              <w:ind w:right="360"/>
              <w:jc w:val="right"/>
              <w:rPr>
                <w:rFonts w:eastAsia="Arial Unicode MS"/>
                <w:szCs w:val="20"/>
              </w:rPr>
            </w:pPr>
          </w:p>
        </w:tc>
        <w:tc>
          <w:tcPr>
            <w:tcW w:w="1440" w:type="dxa"/>
            <w:tcBorders>
              <w:top w:val="nil"/>
              <w:left w:val="nil"/>
              <w:right w:val="nil"/>
            </w:tcBorders>
            <w:noWrap/>
            <w:tcMar>
              <w:top w:w="20" w:type="dxa"/>
              <w:left w:w="20" w:type="dxa"/>
              <w:bottom w:w="0" w:type="dxa"/>
              <w:right w:w="20" w:type="dxa"/>
            </w:tcMar>
          </w:tcPr>
          <w:p w:rsidR="008643A9" w:rsidRPr="00B9474E" w:rsidRDefault="008643A9" w:rsidP="00364ADA">
            <w:pPr>
              <w:ind w:right="317"/>
              <w:jc w:val="right"/>
              <w:rPr>
                <w:rFonts w:eastAsia="Arial Unicode MS"/>
                <w:szCs w:val="20"/>
              </w:rPr>
            </w:pPr>
          </w:p>
        </w:tc>
      </w:tr>
      <w:tr w:rsidR="00B9474E" w:rsidRPr="00B9474E">
        <w:trPr>
          <w:trHeight w:val="115"/>
        </w:trPr>
        <w:tc>
          <w:tcPr>
            <w:tcW w:w="3780" w:type="dxa"/>
            <w:tcBorders>
              <w:top w:val="nil"/>
              <w:left w:val="nil"/>
              <w:bottom w:val="nil"/>
              <w:right w:val="nil"/>
            </w:tcBorders>
            <w:tcMar>
              <w:top w:w="20" w:type="dxa"/>
              <w:left w:w="20" w:type="dxa"/>
              <w:bottom w:w="0" w:type="dxa"/>
              <w:right w:w="20" w:type="dxa"/>
            </w:tcMar>
          </w:tcPr>
          <w:p w:rsidR="008643A9" w:rsidRPr="00B9474E" w:rsidRDefault="008643A9">
            <w:pPr>
              <w:jc w:val="both"/>
              <w:rPr>
                <w:rFonts w:eastAsia="Arial Unicode MS"/>
                <w:szCs w:val="20"/>
              </w:rPr>
            </w:pPr>
            <w:r w:rsidRPr="00B9474E">
              <w:rPr>
                <w:rFonts w:eastAsia="Arial Unicode MS"/>
                <w:szCs w:val="20"/>
              </w:rPr>
              <w:t xml:space="preserve"> - Fully Diluted</w:t>
            </w:r>
          </w:p>
        </w:tc>
        <w:tc>
          <w:tcPr>
            <w:tcW w:w="240" w:type="dxa"/>
            <w:tcBorders>
              <w:top w:val="nil"/>
              <w:left w:val="nil"/>
              <w:bottom w:val="nil"/>
              <w:right w:val="nil"/>
            </w:tcBorders>
            <w:tcMar>
              <w:top w:w="20" w:type="dxa"/>
              <w:left w:w="20" w:type="dxa"/>
              <w:bottom w:w="0" w:type="dxa"/>
              <w:right w:w="20" w:type="dxa"/>
            </w:tcMar>
            <w:vAlign w:val="center"/>
          </w:tcPr>
          <w:p w:rsidR="008643A9" w:rsidRPr="00B9474E" w:rsidRDefault="008643A9">
            <w:pPr>
              <w:rPr>
                <w:rFonts w:eastAsia="Arial Unicode MS"/>
                <w:szCs w:val="20"/>
              </w:rPr>
            </w:pPr>
          </w:p>
        </w:tc>
        <w:tc>
          <w:tcPr>
            <w:tcW w:w="1200" w:type="dxa"/>
            <w:tcBorders>
              <w:left w:val="nil"/>
              <w:bottom w:val="single" w:sz="4" w:space="0" w:color="auto"/>
              <w:right w:val="nil"/>
            </w:tcBorders>
            <w:noWrap/>
            <w:tcMar>
              <w:top w:w="20" w:type="dxa"/>
              <w:left w:w="20" w:type="dxa"/>
              <w:bottom w:w="0" w:type="dxa"/>
              <w:right w:w="20" w:type="dxa"/>
            </w:tcMar>
          </w:tcPr>
          <w:p w:rsidR="008643A9" w:rsidRPr="00B9474E" w:rsidRDefault="008643A9">
            <w:pPr>
              <w:tabs>
                <w:tab w:val="left" w:pos="820"/>
              </w:tabs>
              <w:ind w:right="340"/>
              <w:jc w:val="right"/>
              <w:rPr>
                <w:szCs w:val="20"/>
                <w:lang w:eastAsia="zh-CN"/>
              </w:rPr>
            </w:pPr>
            <w:r w:rsidRPr="00B9474E">
              <w:rPr>
                <w:szCs w:val="20"/>
                <w:lang w:eastAsia="zh-CN"/>
              </w:rPr>
              <w:t xml:space="preserve">N/A </w:t>
            </w:r>
          </w:p>
        </w:tc>
        <w:tc>
          <w:tcPr>
            <w:tcW w:w="1620" w:type="dxa"/>
            <w:tcBorders>
              <w:left w:val="nil"/>
              <w:bottom w:val="single" w:sz="4" w:space="0" w:color="auto"/>
              <w:right w:val="nil"/>
            </w:tcBorders>
            <w:noWrap/>
            <w:tcMar>
              <w:top w:w="20" w:type="dxa"/>
              <w:left w:w="20" w:type="dxa"/>
              <w:bottom w:w="0" w:type="dxa"/>
              <w:right w:w="20" w:type="dxa"/>
            </w:tcMar>
          </w:tcPr>
          <w:p w:rsidR="008643A9" w:rsidRPr="00B9474E" w:rsidRDefault="008643A9">
            <w:pPr>
              <w:ind w:right="360"/>
              <w:jc w:val="right"/>
              <w:rPr>
                <w:rFonts w:eastAsia="Arial Unicode MS"/>
                <w:szCs w:val="20"/>
              </w:rPr>
            </w:pPr>
            <w:r w:rsidRPr="00B9474E">
              <w:rPr>
                <w:szCs w:val="20"/>
                <w:lang w:eastAsia="zh-CN"/>
              </w:rPr>
              <w:t>N/A</w:t>
            </w:r>
          </w:p>
        </w:tc>
        <w:tc>
          <w:tcPr>
            <w:tcW w:w="180" w:type="dxa"/>
            <w:tcBorders>
              <w:left w:val="nil"/>
              <w:bottom w:val="single" w:sz="4" w:space="0" w:color="auto"/>
              <w:right w:val="nil"/>
            </w:tcBorders>
            <w:noWrap/>
            <w:tcMar>
              <w:top w:w="20" w:type="dxa"/>
              <w:left w:w="20" w:type="dxa"/>
              <w:bottom w:w="0" w:type="dxa"/>
              <w:right w:w="20" w:type="dxa"/>
            </w:tcMar>
          </w:tcPr>
          <w:p w:rsidR="008643A9" w:rsidRPr="00B9474E" w:rsidRDefault="008643A9">
            <w:pPr>
              <w:ind w:right="360"/>
              <w:jc w:val="right"/>
              <w:rPr>
                <w:rFonts w:eastAsia="Arial Unicode MS"/>
                <w:szCs w:val="20"/>
              </w:rPr>
            </w:pPr>
          </w:p>
        </w:tc>
        <w:tc>
          <w:tcPr>
            <w:tcW w:w="1440" w:type="dxa"/>
            <w:tcBorders>
              <w:left w:val="nil"/>
              <w:bottom w:val="single" w:sz="4" w:space="0" w:color="auto"/>
              <w:right w:val="nil"/>
            </w:tcBorders>
            <w:noWrap/>
            <w:tcMar>
              <w:top w:w="20" w:type="dxa"/>
              <w:left w:w="20" w:type="dxa"/>
              <w:bottom w:w="0" w:type="dxa"/>
              <w:right w:w="20" w:type="dxa"/>
            </w:tcMar>
          </w:tcPr>
          <w:p w:rsidR="008643A9" w:rsidRPr="00B9474E" w:rsidRDefault="008643A9">
            <w:pPr>
              <w:tabs>
                <w:tab w:val="left" w:pos="1060"/>
              </w:tabs>
              <w:ind w:right="340"/>
              <w:jc w:val="right"/>
              <w:rPr>
                <w:rFonts w:eastAsia="Arial Unicode MS"/>
                <w:szCs w:val="20"/>
              </w:rPr>
            </w:pPr>
            <w:r w:rsidRPr="00B9474E">
              <w:rPr>
                <w:rFonts w:eastAsia="Arial Unicode MS"/>
                <w:szCs w:val="20"/>
              </w:rPr>
              <w:t xml:space="preserve">     </w:t>
            </w:r>
            <w:r w:rsidRPr="00B9474E">
              <w:rPr>
                <w:szCs w:val="20"/>
                <w:lang w:eastAsia="zh-CN"/>
              </w:rPr>
              <w:t xml:space="preserve"> N/A </w:t>
            </w:r>
          </w:p>
        </w:tc>
        <w:tc>
          <w:tcPr>
            <w:tcW w:w="1440" w:type="dxa"/>
            <w:tcBorders>
              <w:left w:val="nil"/>
              <w:bottom w:val="single" w:sz="4" w:space="0" w:color="auto"/>
              <w:right w:val="nil"/>
            </w:tcBorders>
            <w:noWrap/>
            <w:tcMar>
              <w:top w:w="20" w:type="dxa"/>
              <w:left w:w="20" w:type="dxa"/>
              <w:bottom w:w="0" w:type="dxa"/>
              <w:right w:w="20" w:type="dxa"/>
            </w:tcMar>
          </w:tcPr>
          <w:p w:rsidR="008643A9" w:rsidRPr="00B9474E" w:rsidRDefault="008643A9" w:rsidP="00364ADA">
            <w:pPr>
              <w:ind w:right="317"/>
              <w:jc w:val="right"/>
              <w:rPr>
                <w:rFonts w:eastAsia="Arial Unicode MS"/>
                <w:szCs w:val="20"/>
              </w:rPr>
            </w:pPr>
            <w:r w:rsidRPr="00B9474E">
              <w:rPr>
                <w:szCs w:val="20"/>
                <w:lang w:eastAsia="zh-CN"/>
              </w:rPr>
              <w:t>N/A</w:t>
            </w:r>
          </w:p>
        </w:tc>
      </w:tr>
    </w:tbl>
    <w:p w:rsidR="008643A9" w:rsidRPr="00400DA9" w:rsidRDefault="008643A9">
      <w:pPr>
        <w:ind w:left="-1260"/>
        <w:rPr>
          <w:szCs w:val="20"/>
        </w:rPr>
      </w:pPr>
      <w:r w:rsidRPr="00F8265E">
        <w:rPr>
          <w:szCs w:val="20"/>
        </w:rPr>
        <w:br w:type="textWrapping" w:clear="all"/>
      </w:r>
    </w:p>
    <w:p w:rsidR="008643A9" w:rsidRPr="00400DA9" w:rsidRDefault="000F5B18" w:rsidP="000F5B18">
      <w:pPr>
        <w:ind w:left="-1260"/>
        <w:rPr>
          <w:szCs w:val="20"/>
        </w:rPr>
      </w:pPr>
      <w:r w:rsidRPr="00400DA9">
        <w:rPr>
          <w:szCs w:val="20"/>
        </w:rPr>
        <w:t xml:space="preserve">The </w:t>
      </w:r>
    </w:p>
    <w:p w:rsidR="000F5B18" w:rsidRDefault="000F5B18" w:rsidP="007B2316">
      <w:pPr>
        <w:ind w:right="612"/>
        <w:rPr>
          <w:szCs w:val="20"/>
        </w:rPr>
      </w:pPr>
    </w:p>
    <w:p w:rsidR="00885863" w:rsidRPr="00400DA9" w:rsidRDefault="00885863">
      <w:pPr>
        <w:ind w:left="180" w:right="612"/>
        <w:rPr>
          <w:szCs w:val="20"/>
        </w:rPr>
      </w:pPr>
    </w:p>
    <w:p w:rsidR="008643A9" w:rsidRPr="00400DA9" w:rsidRDefault="008643A9">
      <w:pPr>
        <w:ind w:left="180" w:right="612"/>
        <w:rPr>
          <w:szCs w:val="20"/>
        </w:rPr>
      </w:pPr>
      <w:r w:rsidRPr="00400DA9">
        <w:rPr>
          <w:szCs w:val="20"/>
        </w:rPr>
        <w:t xml:space="preserve">(The Condensed Consolidated </w:t>
      </w:r>
      <w:r w:rsidR="00D36C91" w:rsidRPr="00400DA9">
        <w:rPr>
          <w:szCs w:val="20"/>
        </w:rPr>
        <w:t>Statement of Comprehensive Income Interim Report</w:t>
      </w:r>
      <w:r w:rsidRPr="00400DA9">
        <w:rPr>
          <w:szCs w:val="20"/>
        </w:rPr>
        <w:t xml:space="preserve"> should be read in conjunction with the Annual Financial Statements for the </w:t>
      </w:r>
      <w:r w:rsidR="003F7471">
        <w:rPr>
          <w:szCs w:val="20"/>
        </w:rPr>
        <w:t>year</w:t>
      </w:r>
      <w:r w:rsidR="0048306B" w:rsidRPr="00400DA9">
        <w:rPr>
          <w:szCs w:val="20"/>
        </w:rPr>
        <w:t xml:space="preserve"> </w:t>
      </w:r>
      <w:r w:rsidRPr="00400DA9">
        <w:rPr>
          <w:szCs w:val="20"/>
        </w:rPr>
        <w:t xml:space="preserve">ended 31 </w:t>
      </w:r>
      <w:r w:rsidR="00A96B9B" w:rsidRPr="00400DA9">
        <w:rPr>
          <w:szCs w:val="20"/>
        </w:rPr>
        <w:t>Decembe</w:t>
      </w:r>
      <w:r w:rsidRPr="00400DA9">
        <w:rPr>
          <w:szCs w:val="20"/>
        </w:rPr>
        <w:t>r 20</w:t>
      </w:r>
      <w:r w:rsidR="006B37A1">
        <w:rPr>
          <w:szCs w:val="20"/>
        </w:rPr>
        <w:t>13</w:t>
      </w:r>
      <w:r w:rsidRPr="00400DA9">
        <w:rPr>
          <w:szCs w:val="20"/>
        </w:rPr>
        <w:t>)</w:t>
      </w:r>
    </w:p>
    <w:p w:rsidR="008643A9" w:rsidRPr="00400DA9" w:rsidRDefault="008643A9">
      <w:pPr>
        <w:ind w:left="180" w:right="612"/>
        <w:rPr>
          <w:szCs w:val="20"/>
        </w:rPr>
      </w:pPr>
    </w:p>
    <w:p w:rsidR="008643A9" w:rsidRPr="00400DA9" w:rsidRDefault="008643A9">
      <w:pPr>
        <w:ind w:left="180" w:right="612"/>
        <w:rPr>
          <w:szCs w:val="20"/>
        </w:rPr>
      </w:pPr>
    </w:p>
    <w:p w:rsidR="008643A9" w:rsidRPr="00400DA9" w:rsidRDefault="008643A9">
      <w:pPr>
        <w:ind w:left="180" w:right="612"/>
        <w:rPr>
          <w:sz w:val="18"/>
          <w:szCs w:val="18"/>
        </w:rPr>
      </w:pPr>
    </w:p>
    <w:p w:rsidR="008643A9" w:rsidRPr="00400DA9" w:rsidRDefault="008643A9">
      <w:pPr>
        <w:ind w:left="180" w:right="612"/>
        <w:rPr>
          <w:sz w:val="18"/>
          <w:szCs w:val="18"/>
        </w:rPr>
      </w:pPr>
    </w:p>
    <w:p w:rsidR="008643A9" w:rsidRPr="00400DA9" w:rsidRDefault="008643A9">
      <w:pPr>
        <w:ind w:left="180" w:right="612"/>
        <w:rPr>
          <w:sz w:val="18"/>
          <w:szCs w:val="18"/>
        </w:rPr>
      </w:pPr>
    </w:p>
    <w:p w:rsidR="008643A9" w:rsidRPr="007D67BF" w:rsidRDefault="008643A9">
      <w:pPr>
        <w:ind w:left="180" w:right="612"/>
        <w:rPr>
          <w:sz w:val="18"/>
          <w:szCs w:val="18"/>
        </w:rPr>
      </w:pPr>
    </w:p>
    <w:tbl>
      <w:tblPr>
        <w:tblW w:w="10213" w:type="dxa"/>
        <w:tblInd w:w="468" w:type="dxa"/>
        <w:tblLayout w:type="fixed"/>
        <w:tblLook w:val="0000" w:firstRow="0" w:lastRow="0" w:firstColumn="0" w:lastColumn="0" w:noHBand="0" w:noVBand="0"/>
      </w:tblPr>
      <w:tblGrid>
        <w:gridCol w:w="360"/>
        <w:gridCol w:w="236"/>
        <w:gridCol w:w="4804"/>
        <w:gridCol w:w="56"/>
        <w:gridCol w:w="1744"/>
        <w:gridCol w:w="236"/>
        <w:gridCol w:w="615"/>
        <w:gridCol w:w="236"/>
        <w:gridCol w:w="1026"/>
        <w:gridCol w:w="236"/>
        <w:gridCol w:w="664"/>
      </w:tblGrid>
      <w:tr w:rsidR="008643A9" w:rsidRPr="00400DA9" w:rsidTr="004C5D66">
        <w:tc>
          <w:tcPr>
            <w:tcW w:w="10213" w:type="dxa"/>
            <w:gridSpan w:val="11"/>
          </w:tcPr>
          <w:p w:rsidR="00CA3E20" w:rsidRDefault="00CA3E20">
            <w:pPr>
              <w:rPr>
                <w:b/>
                <w:szCs w:val="20"/>
              </w:rPr>
            </w:pPr>
          </w:p>
          <w:p w:rsidR="008643A9" w:rsidRDefault="008F3399">
            <w:pPr>
              <w:rPr>
                <w:b/>
                <w:szCs w:val="20"/>
              </w:rPr>
            </w:pPr>
            <w:r w:rsidRPr="00400DA9">
              <w:rPr>
                <w:b/>
                <w:szCs w:val="20"/>
              </w:rPr>
              <w:t>PE</w:t>
            </w:r>
            <w:r w:rsidR="008643A9" w:rsidRPr="00400DA9">
              <w:rPr>
                <w:b/>
                <w:szCs w:val="20"/>
              </w:rPr>
              <w:t xml:space="preserve">TALING TIN BERHAD </w:t>
            </w:r>
          </w:p>
          <w:p w:rsidR="00CA3E20" w:rsidRPr="00400DA9" w:rsidRDefault="00CA3E20">
            <w:pPr>
              <w:rPr>
                <w:b/>
                <w:szCs w:val="20"/>
              </w:rPr>
            </w:pPr>
          </w:p>
          <w:p w:rsidR="008643A9" w:rsidRPr="00400DA9" w:rsidRDefault="008643A9">
            <w:pPr>
              <w:outlineLvl w:val="0"/>
              <w:rPr>
                <w:b/>
                <w:szCs w:val="20"/>
              </w:rPr>
            </w:pPr>
            <w:r w:rsidRPr="00400DA9">
              <w:rPr>
                <w:b/>
                <w:szCs w:val="20"/>
              </w:rPr>
              <w:t xml:space="preserve">CONDENSED CONSOLIDATED STATEMENT OF FINANCIAL POSITION AS AT </w:t>
            </w:r>
            <w:r w:rsidR="00853D64">
              <w:rPr>
                <w:b/>
                <w:szCs w:val="20"/>
              </w:rPr>
              <w:t>31</w:t>
            </w:r>
            <w:r w:rsidR="008B7B2A">
              <w:rPr>
                <w:b/>
                <w:szCs w:val="20"/>
              </w:rPr>
              <w:t xml:space="preserve"> </w:t>
            </w:r>
            <w:r w:rsidR="006B37A1">
              <w:rPr>
                <w:b/>
                <w:szCs w:val="20"/>
              </w:rPr>
              <w:t>MARCH</w:t>
            </w:r>
            <w:r w:rsidR="00127C3E">
              <w:rPr>
                <w:b/>
                <w:szCs w:val="20"/>
              </w:rPr>
              <w:t xml:space="preserve"> </w:t>
            </w:r>
            <w:r w:rsidR="005F123C">
              <w:rPr>
                <w:b/>
                <w:szCs w:val="20"/>
              </w:rPr>
              <w:t>20</w:t>
            </w:r>
            <w:r w:rsidR="006B37A1">
              <w:rPr>
                <w:b/>
                <w:szCs w:val="20"/>
              </w:rPr>
              <w:t>14</w:t>
            </w:r>
          </w:p>
          <w:p w:rsidR="008643A9" w:rsidRPr="00400DA9" w:rsidRDefault="008643A9">
            <w:pPr>
              <w:tabs>
                <w:tab w:val="left" w:pos="2772"/>
              </w:tabs>
              <w:rPr>
                <w:sz w:val="18"/>
                <w:szCs w:val="18"/>
              </w:rPr>
            </w:pPr>
          </w:p>
        </w:tc>
      </w:tr>
      <w:tr w:rsidR="008643A9" w:rsidRPr="00400DA9" w:rsidTr="004C5D66">
        <w:trPr>
          <w:gridAfter w:val="1"/>
          <w:wAfter w:w="664" w:type="dxa"/>
        </w:trPr>
        <w:tc>
          <w:tcPr>
            <w:tcW w:w="7436" w:type="dxa"/>
            <w:gridSpan w:val="6"/>
          </w:tcPr>
          <w:p w:rsidR="008643A9" w:rsidRPr="00400DA9" w:rsidRDefault="008643A9">
            <w:pPr>
              <w:tabs>
                <w:tab w:val="left" w:pos="2772"/>
              </w:tabs>
              <w:rPr>
                <w:sz w:val="18"/>
                <w:szCs w:val="18"/>
              </w:rPr>
            </w:pPr>
          </w:p>
        </w:tc>
        <w:tc>
          <w:tcPr>
            <w:tcW w:w="615" w:type="dxa"/>
          </w:tcPr>
          <w:p w:rsidR="008643A9" w:rsidRPr="00400DA9" w:rsidRDefault="008643A9">
            <w:pPr>
              <w:tabs>
                <w:tab w:val="left" w:pos="2772"/>
              </w:tabs>
              <w:rPr>
                <w:sz w:val="18"/>
                <w:szCs w:val="18"/>
              </w:rPr>
            </w:pPr>
          </w:p>
        </w:tc>
        <w:tc>
          <w:tcPr>
            <w:tcW w:w="236" w:type="dxa"/>
          </w:tcPr>
          <w:p w:rsidR="008643A9" w:rsidRPr="00400DA9" w:rsidRDefault="008643A9">
            <w:pPr>
              <w:tabs>
                <w:tab w:val="left" w:pos="2772"/>
              </w:tabs>
              <w:rPr>
                <w:sz w:val="18"/>
                <w:szCs w:val="18"/>
              </w:rPr>
            </w:pPr>
          </w:p>
        </w:tc>
        <w:tc>
          <w:tcPr>
            <w:tcW w:w="1262" w:type="dxa"/>
            <w:gridSpan w:val="2"/>
          </w:tcPr>
          <w:p w:rsidR="008643A9" w:rsidRPr="00400DA9" w:rsidRDefault="008643A9">
            <w:pPr>
              <w:tabs>
                <w:tab w:val="left" w:pos="2772"/>
              </w:tabs>
              <w:rPr>
                <w:sz w:val="18"/>
                <w:szCs w:val="18"/>
              </w:rPr>
            </w:pPr>
          </w:p>
        </w:tc>
      </w:tr>
      <w:tr w:rsidR="008643A9" w:rsidRPr="00400DA9" w:rsidTr="004C5D66">
        <w:trPr>
          <w:gridBefore w:val="4"/>
          <w:gridAfter w:val="2"/>
          <w:wBefore w:w="5456" w:type="dxa"/>
          <w:wAfter w:w="900" w:type="dxa"/>
        </w:trPr>
        <w:tc>
          <w:tcPr>
            <w:tcW w:w="1744" w:type="dxa"/>
            <w:tcBorders>
              <w:top w:val="single" w:sz="6" w:space="0" w:color="auto"/>
              <w:left w:val="single" w:sz="6" w:space="0" w:color="auto"/>
              <w:right w:val="single" w:sz="6" w:space="0" w:color="auto"/>
            </w:tcBorders>
          </w:tcPr>
          <w:p w:rsidR="008643A9" w:rsidRPr="00400DA9" w:rsidRDefault="008643A9">
            <w:pPr>
              <w:jc w:val="center"/>
              <w:rPr>
                <w:b/>
                <w:szCs w:val="20"/>
              </w:rPr>
            </w:pPr>
            <w:r w:rsidRPr="00400DA9">
              <w:rPr>
                <w:b/>
                <w:szCs w:val="20"/>
              </w:rPr>
              <w:t>(Unaudited)</w:t>
            </w:r>
          </w:p>
          <w:p w:rsidR="00B26328" w:rsidRPr="00400DA9" w:rsidRDefault="00A13388">
            <w:pPr>
              <w:jc w:val="center"/>
              <w:rPr>
                <w:szCs w:val="20"/>
              </w:rPr>
            </w:pPr>
            <w:r w:rsidRPr="00400DA9">
              <w:rPr>
                <w:szCs w:val="20"/>
              </w:rPr>
              <w:t>CURRENT</w:t>
            </w:r>
          </w:p>
          <w:p w:rsidR="00AD6ED6" w:rsidRPr="00400DA9" w:rsidRDefault="00AD6ED6">
            <w:pPr>
              <w:jc w:val="center"/>
              <w:rPr>
                <w:szCs w:val="20"/>
              </w:rPr>
            </w:pPr>
            <w:r w:rsidRPr="00400DA9">
              <w:rPr>
                <w:szCs w:val="20"/>
              </w:rPr>
              <w:t>FINANCIAL</w:t>
            </w:r>
          </w:p>
          <w:p w:rsidR="00B83467" w:rsidRPr="00400DA9" w:rsidRDefault="00DF102E" w:rsidP="00B83467">
            <w:pPr>
              <w:jc w:val="center"/>
              <w:rPr>
                <w:szCs w:val="20"/>
              </w:rPr>
            </w:pPr>
            <w:r>
              <w:rPr>
                <w:szCs w:val="20"/>
              </w:rPr>
              <w:t>YEAR TO DATE</w:t>
            </w:r>
          </w:p>
          <w:p w:rsidR="00A13388" w:rsidRPr="00400DA9" w:rsidRDefault="00685D5E" w:rsidP="00B83467">
            <w:pPr>
              <w:jc w:val="center"/>
              <w:rPr>
                <w:szCs w:val="20"/>
              </w:rPr>
            </w:pPr>
            <w:r>
              <w:rPr>
                <w:szCs w:val="20"/>
              </w:rPr>
              <w:t>AS AT</w:t>
            </w:r>
            <w:r w:rsidR="008F3399" w:rsidRPr="00400DA9">
              <w:rPr>
                <w:szCs w:val="20"/>
              </w:rPr>
              <w:t xml:space="preserve"> </w:t>
            </w:r>
          </w:p>
        </w:tc>
        <w:tc>
          <w:tcPr>
            <w:tcW w:w="236" w:type="dxa"/>
          </w:tcPr>
          <w:p w:rsidR="008643A9" w:rsidRPr="00400DA9" w:rsidRDefault="008643A9">
            <w:pPr>
              <w:jc w:val="center"/>
              <w:rPr>
                <w:szCs w:val="20"/>
              </w:rPr>
            </w:pPr>
          </w:p>
        </w:tc>
        <w:tc>
          <w:tcPr>
            <w:tcW w:w="1877" w:type="dxa"/>
            <w:gridSpan w:val="3"/>
            <w:tcBorders>
              <w:top w:val="single" w:sz="6" w:space="0" w:color="auto"/>
              <w:left w:val="single" w:sz="6" w:space="0" w:color="auto"/>
              <w:right w:val="single" w:sz="6" w:space="0" w:color="auto"/>
            </w:tcBorders>
          </w:tcPr>
          <w:p w:rsidR="008643A9" w:rsidRPr="00400DA9" w:rsidRDefault="00685D5E">
            <w:pPr>
              <w:jc w:val="center"/>
              <w:rPr>
                <w:b/>
                <w:szCs w:val="20"/>
              </w:rPr>
            </w:pPr>
            <w:r>
              <w:rPr>
                <w:b/>
                <w:szCs w:val="20"/>
              </w:rPr>
              <w:t>(AUDITED)</w:t>
            </w:r>
          </w:p>
          <w:p w:rsidR="00685D5E" w:rsidRDefault="00685D5E">
            <w:pPr>
              <w:jc w:val="center"/>
              <w:rPr>
                <w:szCs w:val="20"/>
              </w:rPr>
            </w:pPr>
          </w:p>
          <w:p w:rsidR="001E0DD9" w:rsidRPr="00400DA9" w:rsidRDefault="001E0DD9">
            <w:pPr>
              <w:jc w:val="center"/>
              <w:rPr>
                <w:szCs w:val="20"/>
              </w:rPr>
            </w:pPr>
            <w:r w:rsidRPr="00400DA9">
              <w:rPr>
                <w:szCs w:val="20"/>
              </w:rPr>
              <w:t xml:space="preserve">PRECEDING </w:t>
            </w:r>
          </w:p>
          <w:p w:rsidR="00685D5E" w:rsidRPr="00400DA9" w:rsidRDefault="00685D5E" w:rsidP="00685D5E">
            <w:pPr>
              <w:ind w:right="-108"/>
              <w:jc w:val="center"/>
              <w:rPr>
                <w:b/>
                <w:szCs w:val="20"/>
              </w:rPr>
            </w:pPr>
            <w:r>
              <w:rPr>
                <w:szCs w:val="20"/>
              </w:rPr>
              <w:t>FINANCIAL</w:t>
            </w:r>
            <w:r w:rsidR="001E0DD9" w:rsidRPr="00400DA9">
              <w:rPr>
                <w:szCs w:val="20"/>
              </w:rPr>
              <w:t xml:space="preserve"> </w:t>
            </w:r>
            <w:r w:rsidR="00E41270">
              <w:rPr>
                <w:szCs w:val="20"/>
              </w:rPr>
              <w:t>YEAR</w:t>
            </w:r>
            <w:r w:rsidR="00A7541A" w:rsidRPr="00400DA9">
              <w:rPr>
                <w:szCs w:val="20"/>
              </w:rPr>
              <w:t xml:space="preserve"> </w:t>
            </w:r>
          </w:p>
          <w:p w:rsidR="001E0DD9" w:rsidRPr="00685D5E" w:rsidRDefault="00685D5E" w:rsidP="00B83467">
            <w:pPr>
              <w:jc w:val="center"/>
              <w:rPr>
                <w:szCs w:val="20"/>
              </w:rPr>
            </w:pPr>
            <w:r w:rsidRPr="00685D5E">
              <w:rPr>
                <w:szCs w:val="20"/>
              </w:rPr>
              <w:t>AS AT</w:t>
            </w:r>
          </w:p>
        </w:tc>
      </w:tr>
      <w:tr w:rsidR="008643A9" w:rsidRPr="00400DA9" w:rsidTr="004C5D66">
        <w:trPr>
          <w:gridBefore w:val="4"/>
          <w:gridAfter w:val="2"/>
          <w:wBefore w:w="5456" w:type="dxa"/>
          <w:wAfter w:w="900" w:type="dxa"/>
        </w:trPr>
        <w:tc>
          <w:tcPr>
            <w:tcW w:w="1744" w:type="dxa"/>
            <w:tcBorders>
              <w:left w:val="single" w:sz="6" w:space="0" w:color="auto"/>
              <w:right w:val="single" w:sz="6" w:space="0" w:color="auto"/>
            </w:tcBorders>
          </w:tcPr>
          <w:p w:rsidR="008643A9" w:rsidRPr="00400DA9" w:rsidRDefault="00853D64" w:rsidP="006B37A1">
            <w:pPr>
              <w:jc w:val="center"/>
              <w:rPr>
                <w:szCs w:val="20"/>
              </w:rPr>
            </w:pPr>
            <w:r>
              <w:rPr>
                <w:szCs w:val="20"/>
              </w:rPr>
              <w:t xml:space="preserve">31 </w:t>
            </w:r>
            <w:r w:rsidR="006B37A1">
              <w:rPr>
                <w:szCs w:val="20"/>
              </w:rPr>
              <w:t>MAR</w:t>
            </w:r>
            <w:r w:rsidR="008643A9" w:rsidRPr="00400DA9">
              <w:rPr>
                <w:szCs w:val="20"/>
              </w:rPr>
              <w:t xml:space="preserve"> 20</w:t>
            </w:r>
            <w:r w:rsidR="006B37A1">
              <w:rPr>
                <w:szCs w:val="20"/>
              </w:rPr>
              <w:t>14</w:t>
            </w:r>
          </w:p>
        </w:tc>
        <w:tc>
          <w:tcPr>
            <w:tcW w:w="236" w:type="dxa"/>
          </w:tcPr>
          <w:p w:rsidR="008643A9" w:rsidRPr="00400DA9" w:rsidRDefault="008643A9">
            <w:pPr>
              <w:jc w:val="center"/>
              <w:rPr>
                <w:szCs w:val="20"/>
              </w:rPr>
            </w:pPr>
          </w:p>
        </w:tc>
        <w:tc>
          <w:tcPr>
            <w:tcW w:w="1877" w:type="dxa"/>
            <w:gridSpan w:val="3"/>
            <w:tcBorders>
              <w:left w:val="single" w:sz="6" w:space="0" w:color="auto"/>
              <w:right w:val="single" w:sz="6" w:space="0" w:color="auto"/>
            </w:tcBorders>
          </w:tcPr>
          <w:p w:rsidR="008643A9" w:rsidRPr="00400DA9" w:rsidRDefault="008643A9" w:rsidP="004C5D66">
            <w:pPr>
              <w:jc w:val="center"/>
              <w:rPr>
                <w:szCs w:val="20"/>
              </w:rPr>
            </w:pPr>
            <w:r w:rsidRPr="00400DA9">
              <w:rPr>
                <w:szCs w:val="20"/>
              </w:rPr>
              <w:t xml:space="preserve">31 </w:t>
            </w:r>
            <w:r w:rsidR="004C5D66">
              <w:rPr>
                <w:szCs w:val="20"/>
              </w:rPr>
              <w:t>MAR</w:t>
            </w:r>
            <w:r w:rsidRPr="00400DA9">
              <w:rPr>
                <w:szCs w:val="20"/>
              </w:rPr>
              <w:t xml:space="preserve"> 20</w:t>
            </w:r>
            <w:r w:rsidR="006B37A1">
              <w:rPr>
                <w:szCs w:val="20"/>
              </w:rPr>
              <w:t>13</w:t>
            </w:r>
          </w:p>
        </w:tc>
      </w:tr>
      <w:tr w:rsidR="008643A9" w:rsidRPr="00400DA9" w:rsidTr="004C5D66">
        <w:trPr>
          <w:gridBefore w:val="4"/>
          <w:gridAfter w:val="2"/>
          <w:wBefore w:w="5456" w:type="dxa"/>
          <w:wAfter w:w="900" w:type="dxa"/>
        </w:trPr>
        <w:tc>
          <w:tcPr>
            <w:tcW w:w="1744" w:type="dxa"/>
            <w:tcBorders>
              <w:left w:val="single" w:sz="6" w:space="0" w:color="auto"/>
              <w:bottom w:val="single" w:sz="6" w:space="0" w:color="auto"/>
              <w:right w:val="single" w:sz="6" w:space="0" w:color="auto"/>
            </w:tcBorders>
          </w:tcPr>
          <w:p w:rsidR="008643A9" w:rsidRPr="00400DA9" w:rsidRDefault="008643A9">
            <w:pPr>
              <w:tabs>
                <w:tab w:val="center" w:pos="764"/>
                <w:tab w:val="left" w:pos="1460"/>
              </w:tabs>
              <w:rPr>
                <w:b/>
                <w:bCs/>
                <w:szCs w:val="20"/>
              </w:rPr>
            </w:pPr>
            <w:r w:rsidRPr="00400DA9">
              <w:rPr>
                <w:b/>
                <w:bCs/>
                <w:szCs w:val="20"/>
              </w:rPr>
              <w:tab/>
              <w:t>RM’000</w:t>
            </w:r>
            <w:r w:rsidRPr="00400DA9">
              <w:rPr>
                <w:b/>
                <w:bCs/>
                <w:szCs w:val="20"/>
              </w:rPr>
              <w:tab/>
            </w:r>
          </w:p>
        </w:tc>
        <w:tc>
          <w:tcPr>
            <w:tcW w:w="236" w:type="dxa"/>
          </w:tcPr>
          <w:p w:rsidR="008643A9" w:rsidRPr="00400DA9" w:rsidRDefault="008643A9">
            <w:pPr>
              <w:jc w:val="center"/>
              <w:rPr>
                <w:b/>
                <w:szCs w:val="20"/>
              </w:rPr>
            </w:pPr>
          </w:p>
        </w:tc>
        <w:tc>
          <w:tcPr>
            <w:tcW w:w="1877" w:type="dxa"/>
            <w:gridSpan w:val="3"/>
            <w:tcBorders>
              <w:left w:val="single" w:sz="6" w:space="0" w:color="auto"/>
              <w:bottom w:val="single" w:sz="6" w:space="0" w:color="auto"/>
              <w:right w:val="single" w:sz="6" w:space="0" w:color="auto"/>
            </w:tcBorders>
          </w:tcPr>
          <w:p w:rsidR="008643A9" w:rsidRPr="00400DA9" w:rsidRDefault="008643A9">
            <w:pPr>
              <w:jc w:val="center"/>
              <w:rPr>
                <w:b/>
                <w:szCs w:val="20"/>
              </w:rPr>
            </w:pPr>
            <w:r w:rsidRPr="00400DA9">
              <w:rPr>
                <w:b/>
                <w:szCs w:val="20"/>
              </w:rPr>
              <w:t>RM’000</w:t>
            </w:r>
          </w:p>
        </w:tc>
      </w:tr>
      <w:tr w:rsidR="008643A9" w:rsidRPr="00F8265E" w:rsidTr="004C5D66">
        <w:trPr>
          <w:gridAfter w:val="2"/>
          <w:wAfter w:w="900" w:type="dxa"/>
          <w:cantSplit/>
        </w:trPr>
        <w:tc>
          <w:tcPr>
            <w:tcW w:w="360" w:type="dxa"/>
          </w:tcPr>
          <w:p w:rsidR="008643A9" w:rsidRPr="00F8265E" w:rsidRDefault="008643A9">
            <w:pPr>
              <w:rPr>
                <w:szCs w:val="20"/>
              </w:rPr>
            </w:pPr>
          </w:p>
        </w:tc>
        <w:tc>
          <w:tcPr>
            <w:tcW w:w="5096" w:type="dxa"/>
            <w:gridSpan w:val="3"/>
          </w:tcPr>
          <w:p w:rsidR="008643A9" w:rsidRPr="00F8265E" w:rsidRDefault="008643A9">
            <w:pPr>
              <w:pStyle w:val="Heading3"/>
              <w:tabs>
                <w:tab w:val="left" w:pos="522"/>
              </w:tabs>
              <w:rPr>
                <w:sz w:val="20"/>
              </w:rPr>
            </w:pPr>
            <w:r w:rsidRPr="00F8265E">
              <w:rPr>
                <w:sz w:val="20"/>
              </w:rPr>
              <w:t>ASSETS</w:t>
            </w:r>
          </w:p>
        </w:tc>
        <w:tc>
          <w:tcPr>
            <w:tcW w:w="1744" w:type="dxa"/>
            <w:vAlign w:val="center"/>
          </w:tcPr>
          <w:p w:rsidR="008643A9" w:rsidRPr="00F8265E" w:rsidRDefault="008643A9">
            <w:pPr>
              <w:ind w:right="216"/>
              <w:jc w:val="right"/>
              <w:rPr>
                <w:szCs w:val="20"/>
              </w:rPr>
            </w:pPr>
          </w:p>
        </w:tc>
        <w:tc>
          <w:tcPr>
            <w:tcW w:w="236" w:type="dxa"/>
            <w:vAlign w:val="center"/>
          </w:tcPr>
          <w:p w:rsidR="008643A9" w:rsidRPr="00F8265E" w:rsidRDefault="008643A9">
            <w:pPr>
              <w:ind w:right="72"/>
              <w:jc w:val="right"/>
              <w:rPr>
                <w:szCs w:val="20"/>
              </w:rPr>
            </w:pPr>
          </w:p>
        </w:tc>
        <w:tc>
          <w:tcPr>
            <w:tcW w:w="1877" w:type="dxa"/>
            <w:gridSpan w:val="3"/>
            <w:vAlign w:val="center"/>
          </w:tcPr>
          <w:p w:rsidR="008643A9" w:rsidRPr="00F8265E" w:rsidRDefault="008643A9">
            <w:pPr>
              <w:ind w:right="216"/>
              <w:jc w:val="right"/>
              <w:rPr>
                <w:szCs w:val="20"/>
              </w:rPr>
            </w:pPr>
          </w:p>
        </w:tc>
      </w:tr>
      <w:tr w:rsidR="008643A9" w:rsidRPr="00F8265E" w:rsidTr="004C5D66">
        <w:trPr>
          <w:gridAfter w:val="2"/>
          <w:wAfter w:w="900" w:type="dxa"/>
          <w:cantSplit/>
        </w:trPr>
        <w:tc>
          <w:tcPr>
            <w:tcW w:w="360" w:type="dxa"/>
          </w:tcPr>
          <w:p w:rsidR="008643A9" w:rsidRPr="00F8265E" w:rsidRDefault="008643A9">
            <w:pPr>
              <w:rPr>
                <w:szCs w:val="20"/>
              </w:rPr>
            </w:pPr>
          </w:p>
        </w:tc>
        <w:tc>
          <w:tcPr>
            <w:tcW w:w="5096" w:type="dxa"/>
            <w:gridSpan w:val="3"/>
          </w:tcPr>
          <w:p w:rsidR="008643A9" w:rsidRPr="00F8265E" w:rsidRDefault="008643A9">
            <w:pPr>
              <w:tabs>
                <w:tab w:val="left" w:pos="522"/>
              </w:tabs>
              <w:rPr>
                <w:szCs w:val="20"/>
              </w:rPr>
            </w:pPr>
          </w:p>
        </w:tc>
        <w:tc>
          <w:tcPr>
            <w:tcW w:w="1744" w:type="dxa"/>
            <w:vAlign w:val="center"/>
          </w:tcPr>
          <w:p w:rsidR="008643A9" w:rsidRPr="00F8265E" w:rsidRDefault="008643A9">
            <w:pPr>
              <w:ind w:right="216"/>
              <w:jc w:val="right"/>
              <w:rPr>
                <w:szCs w:val="20"/>
              </w:rPr>
            </w:pPr>
          </w:p>
        </w:tc>
        <w:tc>
          <w:tcPr>
            <w:tcW w:w="236" w:type="dxa"/>
            <w:vAlign w:val="center"/>
          </w:tcPr>
          <w:p w:rsidR="008643A9" w:rsidRPr="00F8265E" w:rsidRDefault="008643A9">
            <w:pPr>
              <w:ind w:right="72"/>
              <w:jc w:val="right"/>
              <w:rPr>
                <w:szCs w:val="20"/>
              </w:rPr>
            </w:pPr>
          </w:p>
        </w:tc>
        <w:tc>
          <w:tcPr>
            <w:tcW w:w="1877" w:type="dxa"/>
            <w:gridSpan w:val="3"/>
            <w:vAlign w:val="center"/>
          </w:tcPr>
          <w:p w:rsidR="008643A9" w:rsidRPr="00F8265E" w:rsidRDefault="008643A9">
            <w:pPr>
              <w:ind w:right="216"/>
              <w:jc w:val="right"/>
              <w:rPr>
                <w:szCs w:val="20"/>
              </w:rPr>
            </w:pPr>
          </w:p>
        </w:tc>
      </w:tr>
      <w:tr w:rsidR="008643A9" w:rsidRPr="00F8265E" w:rsidTr="004C5D66">
        <w:trPr>
          <w:gridAfter w:val="2"/>
          <w:wAfter w:w="900" w:type="dxa"/>
          <w:cantSplit/>
          <w:trHeight w:val="125"/>
        </w:trPr>
        <w:tc>
          <w:tcPr>
            <w:tcW w:w="360" w:type="dxa"/>
          </w:tcPr>
          <w:p w:rsidR="008643A9" w:rsidRPr="00F8265E" w:rsidRDefault="008643A9">
            <w:pPr>
              <w:rPr>
                <w:szCs w:val="20"/>
              </w:rPr>
            </w:pPr>
          </w:p>
        </w:tc>
        <w:tc>
          <w:tcPr>
            <w:tcW w:w="5096" w:type="dxa"/>
            <w:gridSpan w:val="3"/>
          </w:tcPr>
          <w:p w:rsidR="008643A9" w:rsidRPr="00F8265E" w:rsidRDefault="008643A9">
            <w:pPr>
              <w:tabs>
                <w:tab w:val="left" w:pos="522"/>
              </w:tabs>
              <w:rPr>
                <w:szCs w:val="20"/>
              </w:rPr>
            </w:pPr>
            <w:r w:rsidRPr="00F8265E">
              <w:rPr>
                <w:szCs w:val="20"/>
              </w:rPr>
              <w:t>Non- Current Assets</w:t>
            </w:r>
          </w:p>
        </w:tc>
        <w:tc>
          <w:tcPr>
            <w:tcW w:w="1744" w:type="dxa"/>
            <w:vAlign w:val="center"/>
          </w:tcPr>
          <w:p w:rsidR="008643A9" w:rsidRPr="00F8265E" w:rsidRDefault="008643A9">
            <w:pPr>
              <w:ind w:right="216"/>
              <w:jc w:val="right"/>
              <w:rPr>
                <w:szCs w:val="20"/>
              </w:rPr>
            </w:pPr>
          </w:p>
        </w:tc>
        <w:tc>
          <w:tcPr>
            <w:tcW w:w="236" w:type="dxa"/>
            <w:vAlign w:val="center"/>
          </w:tcPr>
          <w:p w:rsidR="008643A9" w:rsidRPr="00F8265E" w:rsidRDefault="008643A9">
            <w:pPr>
              <w:ind w:right="72"/>
              <w:jc w:val="right"/>
              <w:rPr>
                <w:szCs w:val="20"/>
              </w:rPr>
            </w:pPr>
          </w:p>
        </w:tc>
        <w:tc>
          <w:tcPr>
            <w:tcW w:w="1877" w:type="dxa"/>
            <w:gridSpan w:val="3"/>
            <w:vAlign w:val="center"/>
          </w:tcPr>
          <w:p w:rsidR="008643A9" w:rsidRPr="00F8265E" w:rsidRDefault="008643A9">
            <w:pPr>
              <w:ind w:right="216"/>
              <w:jc w:val="right"/>
              <w:rPr>
                <w:szCs w:val="20"/>
              </w:rPr>
            </w:pPr>
          </w:p>
        </w:tc>
      </w:tr>
      <w:tr w:rsidR="008643A9" w:rsidRPr="00ED0DAB" w:rsidTr="004C5D66">
        <w:trPr>
          <w:gridAfter w:val="2"/>
          <w:wAfter w:w="900" w:type="dxa"/>
          <w:cantSplit/>
        </w:trPr>
        <w:tc>
          <w:tcPr>
            <w:tcW w:w="360" w:type="dxa"/>
          </w:tcPr>
          <w:p w:rsidR="008643A9" w:rsidRPr="00ED0DAB" w:rsidRDefault="008643A9">
            <w:pPr>
              <w:rPr>
                <w:szCs w:val="20"/>
              </w:rPr>
            </w:pPr>
          </w:p>
        </w:tc>
        <w:tc>
          <w:tcPr>
            <w:tcW w:w="236" w:type="dxa"/>
          </w:tcPr>
          <w:p w:rsidR="008643A9" w:rsidRPr="00ED0DAB" w:rsidRDefault="008643A9">
            <w:pPr>
              <w:tabs>
                <w:tab w:val="left" w:pos="522"/>
              </w:tabs>
              <w:rPr>
                <w:szCs w:val="20"/>
              </w:rPr>
            </w:pPr>
          </w:p>
        </w:tc>
        <w:tc>
          <w:tcPr>
            <w:tcW w:w="4860" w:type="dxa"/>
            <w:gridSpan w:val="2"/>
          </w:tcPr>
          <w:p w:rsidR="008643A9" w:rsidRPr="00ED0DAB" w:rsidRDefault="008643A9">
            <w:pPr>
              <w:tabs>
                <w:tab w:val="left" w:pos="522"/>
              </w:tabs>
              <w:rPr>
                <w:szCs w:val="20"/>
              </w:rPr>
            </w:pPr>
            <w:r w:rsidRPr="00ED0DAB">
              <w:rPr>
                <w:szCs w:val="20"/>
              </w:rPr>
              <w:t>Property, Plant &amp; Equipment</w:t>
            </w:r>
          </w:p>
        </w:tc>
        <w:tc>
          <w:tcPr>
            <w:tcW w:w="1744" w:type="dxa"/>
            <w:vAlign w:val="center"/>
          </w:tcPr>
          <w:p w:rsidR="008643A9" w:rsidRPr="00ED0DAB" w:rsidRDefault="00E3211B" w:rsidP="00E3211B">
            <w:pPr>
              <w:ind w:right="216"/>
              <w:jc w:val="right"/>
              <w:rPr>
                <w:szCs w:val="20"/>
              </w:rPr>
            </w:pPr>
            <w:r w:rsidRPr="00ED0DAB">
              <w:rPr>
                <w:szCs w:val="20"/>
              </w:rPr>
              <w:t>859</w:t>
            </w:r>
          </w:p>
        </w:tc>
        <w:tc>
          <w:tcPr>
            <w:tcW w:w="236" w:type="dxa"/>
            <w:vAlign w:val="center"/>
          </w:tcPr>
          <w:p w:rsidR="008643A9" w:rsidRPr="00ED0DAB" w:rsidRDefault="008643A9">
            <w:pPr>
              <w:ind w:right="72"/>
              <w:jc w:val="right"/>
              <w:rPr>
                <w:szCs w:val="20"/>
              </w:rPr>
            </w:pPr>
          </w:p>
        </w:tc>
        <w:tc>
          <w:tcPr>
            <w:tcW w:w="1877" w:type="dxa"/>
            <w:gridSpan w:val="3"/>
            <w:vAlign w:val="center"/>
          </w:tcPr>
          <w:p w:rsidR="008643A9" w:rsidRPr="00ED0DAB" w:rsidRDefault="006B37A1" w:rsidP="00A56F6D">
            <w:pPr>
              <w:ind w:right="216"/>
              <w:jc w:val="right"/>
              <w:rPr>
                <w:szCs w:val="20"/>
              </w:rPr>
            </w:pPr>
            <w:r w:rsidRPr="00ED0DAB">
              <w:rPr>
                <w:szCs w:val="20"/>
              </w:rPr>
              <w:t>906</w:t>
            </w:r>
          </w:p>
        </w:tc>
      </w:tr>
      <w:tr w:rsidR="008643A9" w:rsidRPr="00ED0DAB" w:rsidTr="004C5D66">
        <w:trPr>
          <w:gridAfter w:val="2"/>
          <w:wAfter w:w="900" w:type="dxa"/>
          <w:cantSplit/>
        </w:trPr>
        <w:tc>
          <w:tcPr>
            <w:tcW w:w="360" w:type="dxa"/>
          </w:tcPr>
          <w:p w:rsidR="008643A9" w:rsidRPr="00ED0DAB" w:rsidRDefault="008643A9">
            <w:pPr>
              <w:rPr>
                <w:szCs w:val="20"/>
              </w:rPr>
            </w:pPr>
          </w:p>
        </w:tc>
        <w:tc>
          <w:tcPr>
            <w:tcW w:w="236" w:type="dxa"/>
          </w:tcPr>
          <w:p w:rsidR="008643A9" w:rsidRPr="00ED0DAB" w:rsidRDefault="008643A9">
            <w:pPr>
              <w:tabs>
                <w:tab w:val="left" w:pos="522"/>
              </w:tabs>
              <w:rPr>
                <w:szCs w:val="20"/>
              </w:rPr>
            </w:pPr>
          </w:p>
        </w:tc>
        <w:tc>
          <w:tcPr>
            <w:tcW w:w="4860" w:type="dxa"/>
            <w:gridSpan w:val="2"/>
          </w:tcPr>
          <w:p w:rsidR="008643A9" w:rsidRPr="00ED0DAB" w:rsidRDefault="008643A9">
            <w:pPr>
              <w:tabs>
                <w:tab w:val="left" w:pos="522"/>
              </w:tabs>
              <w:rPr>
                <w:szCs w:val="20"/>
              </w:rPr>
            </w:pPr>
            <w:r w:rsidRPr="00ED0DAB">
              <w:rPr>
                <w:szCs w:val="20"/>
              </w:rPr>
              <w:t>Investment in Associated Companies</w:t>
            </w:r>
          </w:p>
        </w:tc>
        <w:tc>
          <w:tcPr>
            <w:tcW w:w="1744" w:type="dxa"/>
            <w:vAlign w:val="center"/>
          </w:tcPr>
          <w:p w:rsidR="008643A9" w:rsidRPr="00ED0DAB" w:rsidRDefault="008643A9">
            <w:pPr>
              <w:ind w:right="216"/>
              <w:jc w:val="right"/>
              <w:rPr>
                <w:szCs w:val="20"/>
              </w:rPr>
            </w:pPr>
            <w:r w:rsidRPr="00ED0DAB">
              <w:rPr>
                <w:szCs w:val="20"/>
              </w:rPr>
              <w:t>-</w:t>
            </w:r>
          </w:p>
        </w:tc>
        <w:tc>
          <w:tcPr>
            <w:tcW w:w="236" w:type="dxa"/>
            <w:vAlign w:val="center"/>
          </w:tcPr>
          <w:p w:rsidR="008643A9" w:rsidRPr="00ED0DAB" w:rsidRDefault="008643A9">
            <w:pPr>
              <w:ind w:right="72"/>
              <w:jc w:val="right"/>
              <w:rPr>
                <w:szCs w:val="20"/>
              </w:rPr>
            </w:pPr>
          </w:p>
        </w:tc>
        <w:tc>
          <w:tcPr>
            <w:tcW w:w="1877" w:type="dxa"/>
            <w:gridSpan w:val="3"/>
            <w:vAlign w:val="center"/>
          </w:tcPr>
          <w:p w:rsidR="008643A9" w:rsidRPr="00ED0DAB" w:rsidRDefault="008643A9">
            <w:pPr>
              <w:ind w:right="216"/>
              <w:jc w:val="right"/>
              <w:rPr>
                <w:szCs w:val="20"/>
              </w:rPr>
            </w:pPr>
            <w:r w:rsidRPr="00ED0DAB">
              <w:rPr>
                <w:szCs w:val="20"/>
              </w:rPr>
              <w:t>-</w:t>
            </w:r>
          </w:p>
        </w:tc>
      </w:tr>
      <w:tr w:rsidR="008643A9" w:rsidRPr="00ED0DAB" w:rsidTr="004C5D66">
        <w:trPr>
          <w:gridAfter w:val="2"/>
          <w:wAfter w:w="900" w:type="dxa"/>
          <w:cantSplit/>
        </w:trPr>
        <w:tc>
          <w:tcPr>
            <w:tcW w:w="360" w:type="dxa"/>
          </w:tcPr>
          <w:p w:rsidR="008643A9" w:rsidRPr="00ED0DAB" w:rsidRDefault="008643A9">
            <w:pPr>
              <w:rPr>
                <w:szCs w:val="20"/>
              </w:rPr>
            </w:pPr>
          </w:p>
        </w:tc>
        <w:tc>
          <w:tcPr>
            <w:tcW w:w="236" w:type="dxa"/>
          </w:tcPr>
          <w:p w:rsidR="008643A9" w:rsidRPr="00ED0DAB" w:rsidRDefault="008643A9">
            <w:pPr>
              <w:tabs>
                <w:tab w:val="left" w:pos="522"/>
              </w:tabs>
              <w:rPr>
                <w:szCs w:val="20"/>
              </w:rPr>
            </w:pPr>
          </w:p>
        </w:tc>
        <w:tc>
          <w:tcPr>
            <w:tcW w:w="4860" w:type="dxa"/>
            <w:gridSpan w:val="2"/>
          </w:tcPr>
          <w:p w:rsidR="008643A9" w:rsidRPr="00ED0DAB" w:rsidRDefault="008643A9">
            <w:pPr>
              <w:tabs>
                <w:tab w:val="left" w:pos="522"/>
              </w:tabs>
              <w:rPr>
                <w:szCs w:val="20"/>
              </w:rPr>
            </w:pPr>
            <w:r w:rsidRPr="00ED0DAB">
              <w:rPr>
                <w:szCs w:val="20"/>
              </w:rPr>
              <w:t>Investment Properties</w:t>
            </w:r>
          </w:p>
        </w:tc>
        <w:tc>
          <w:tcPr>
            <w:tcW w:w="1744" w:type="dxa"/>
            <w:vAlign w:val="center"/>
          </w:tcPr>
          <w:p w:rsidR="008643A9" w:rsidRPr="00ED0DAB" w:rsidRDefault="008643A9" w:rsidP="00A9791D">
            <w:pPr>
              <w:ind w:right="216"/>
              <w:jc w:val="right"/>
              <w:rPr>
                <w:szCs w:val="20"/>
              </w:rPr>
            </w:pPr>
            <w:r w:rsidRPr="00ED0DAB">
              <w:rPr>
                <w:szCs w:val="20"/>
              </w:rPr>
              <w:t>1</w:t>
            </w:r>
            <w:r w:rsidR="000E354F" w:rsidRPr="00ED0DAB">
              <w:rPr>
                <w:szCs w:val="20"/>
              </w:rPr>
              <w:t>5</w:t>
            </w:r>
            <w:r w:rsidR="00A9791D" w:rsidRPr="00ED0DAB">
              <w:rPr>
                <w:szCs w:val="20"/>
              </w:rPr>
              <w:t>5</w:t>
            </w:r>
            <w:r w:rsidRPr="00ED0DAB">
              <w:rPr>
                <w:szCs w:val="20"/>
              </w:rPr>
              <w:t>,</w:t>
            </w:r>
            <w:r w:rsidR="00A9791D" w:rsidRPr="00ED0DAB">
              <w:rPr>
                <w:szCs w:val="20"/>
              </w:rPr>
              <w:t>527</w:t>
            </w:r>
          </w:p>
        </w:tc>
        <w:tc>
          <w:tcPr>
            <w:tcW w:w="236" w:type="dxa"/>
            <w:vAlign w:val="center"/>
          </w:tcPr>
          <w:p w:rsidR="008643A9" w:rsidRPr="00ED0DAB" w:rsidRDefault="008643A9">
            <w:pPr>
              <w:ind w:right="72"/>
              <w:jc w:val="right"/>
              <w:rPr>
                <w:szCs w:val="20"/>
              </w:rPr>
            </w:pPr>
          </w:p>
        </w:tc>
        <w:tc>
          <w:tcPr>
            <w:tcW w:w="1877" w:type="dxa"/>
            <w:gridSpan w:val="3"/>
            <w:vAlign w:val="center"/>
          </w:tcPr>
          <w:p w:rsidR="008643A9" w:rsidRPr="00ED0DAB" w:rsidRDefault="00A56F6D" w:rsidP="0048306B">
            <w:pPr>
              <w:ind w:right="216"/>
              <w:jc w:val="right"/>
              <w:rPr>
                <w:szCs w:val="20"/>
              </w:rPr>
            </w:pPr>
            <w:r w:rsidRPr="00ED0DAB">
              <w:rPr>
                <w:szCs w:val="20"/>
              </w:rPr>
              <w:t>155,527</w:t>
            </w:r>
          </w:p>
        </w:tc>
      </w:tr>
      <w:tr w:rsidR="008643A9" w:rsidRPr="00ED0DAB" w:rsidTr="004C5D66">
        <w:trPr>
          <w:gridAfter w:val="2"/>
          <w:wAfter w:w="900" w:type="dxa"/>
          <w:cantSplit/>
        </w:trPr>
        <w:tc>
          <w:tcPr>
            <w:tcW w:w="360" w:type="dxa"/>
          </w:tcPr>
          <w:p w:rsidR="008643A9" w:rsidRPr="00ED0DAB" w:rsidRDefault="008643A9">
            <w:pPr>
              <w:rPr>
                <w:szCs w:val="20"/>
              </w:rPr>
            </w:pPr>
          </w:p>
        </w:tc>
        <w:tc>
          <w:tcPr>
            <w:tcW w:w="236" w:type="dxa"/>
          </w:tcPr>
          <w:p w:rsidR="008643A9" w:rsidRPr="00ED0DAB" w:rsidRDefault="008643A9">
            <w:pPr>
              <w:tabs>
                <w:tab w:val="left" w:pos="522"/>
              </w:tabs>
              <w:rPr>
                <w:szCs w:val="20"/>
              </w:rPr>
            </w:pPr>
          </w:p>
        </w:tc>
        <w:tc>
          <w:tcPr>
            <w:tcW w:w="4860" w:type="dxa"/>
            <w:gridSpan w:val="2"/>
          </w:tcPr>
          <w:p w:rsidR="008643A9" w:rsidRPr="00ED0DAB" w:rsidRDefault="008643A9">
            <w:pPr>
              <w:tabs>
                <w:tab w:val="left" w:pos="522"/>
              </w:tabs>
              <w:rPr>
                <w:szCs w:val="20"/>
              </w:rPr>
            </w:pPr>
            <w:r w:rsidRPr="00ED0DAB">
              <w:rPr>
                <w:szCs w:val="20"/>
              </w:rPr>
              <w:t>Land held for Property Development</w:t>
            </w:r>
          </w:p>
        </w:tc>
        <w:tc>
          <w:tcPr>
            <w:tcW w:w="1744" w:type="dxa"/>
            <w:tcBorders>
              <w:bottom w:val="single" w:sz="4" w:space="0" w:color="auto"/>
            </w:tcBorders>
            <w:vAlign w:val="center"/>
          </w:tcPr>
          <w:p w:rsidR="008643A9" w:rsidRPr="00ED0DAB" w:rsidRDefault="00E27EAE" w:rsidP="00073472">
            <w:pPr>
              <w:ind w:right="216"/>
              <w:jc w:val="right"/>
              <w:rPr>
                <w:szCs w:val="20"/>
              </w:rPr>
            </w:pPr>
            <w:r>
              <w:rPr>
                <w:szCs w:val="20"/>
              </w:rPr>
              <w:t>232,715</w:t>
            </w:r>
          </w:p>
        </w:tc>
        <w:tc>
          <w:tcPr>
            <w:tcW w:w="236" w:type="dxa"/>
            <w:tcBorders>
              <w:bottom w:val="single" w:sz="4" w:space="0" w:color="auto"/>
            </w:tcBorders>
            <w:vAlign w:val="center"/>
          </w:tcPr>
          <w:p w:rsidR="008643A9" w:rsidRPr="00ED0DAB" w:rsidRDefault="008643A9">
            <w:pPr>
              <w:ind w:right="72"/>
              <w:jc w:val="right"/>
              <w:rPr>
                <w:szCs w:val="20"/>
              </w:rPr>
            </w:pPr>
          </w:p>
        </w:tc>
        <w:tc>
          <w:tcPr>
            <w:tcW w:w="1877" w:type="dxa"/>
            <w:gridSpan w:val="3"/>
            <w:tcBorders>
              <w:bottom w:val="single" w:sz="4" w:space="0" w:color="auto"/>
            </w:tcBorders>
            <w:vAlign w:val="center"/>
          </w:tcPr>
          <w:p w:rsidR="008643A9" w:rsidRPr="00ED0DAB" w:rsidRDefault="006B37A1" w:rsidP="00640055">
            <w:pPr>
              <w:ind w:right="216"/>
              <w:jc w:val="right"/>
              <w:rPr>
                <w:szCs w:val="20"/>
              </w:rPr>
            </w:pPr>
            <w:r w:rsidRPr="00ED0DAB">
              <w:rPr>
                <w:szCs w:val="20"/>
              </w:rPr>
              <w:t>232,667</w:t>
            </w:r>
          </w:p>
        </w:tc>
      </w:tr>
      <w:tr w:rsidR="008643A9" w:rsidRPr="00ED0DAB" w:rsidTr="004C5D66">
        <w:trPr>
          <w:gridAfter w:val="2"/>
          <w:wAfter w:w="900" w:type="dxa"/>
          <w:cantSplit/>
        </w:trPr>
        <w:tc>
          <w:tcPr>
            <w:tcW w:w="360" w:type="dxa"/>
          </w:tcPr>
          <w:p w:rsidR="008643A9" w:rsidRPr="00ED0DAB" w:rsidRDefault="008643A9">
            <w:pPr>
              <w:rPr>
                <w:szCs w:val="20"/>
              </w:rPr>
            </w:pPr>
          </w:p>
        </w:tc>
        <w:tc>
          <w:tcPr>
            <w:tcW w:w="236" w:type="dxa"/>
          </w:tcPr>
          <w:p w:rsidR="008643A9" w:rsidRPr="00ED0DAB" w:rsidRDefault="008643A9">
            <w:pPr>
              <w:tabs>
                <w:tab w:val="left" w:pos="522"/>
              </w:tabs>
              <w:rPr>
                <w:szCs w:val="20"/>
              </w:rPr>
            </w:pPr>
          </w:p>
        </w:tc>
        <w:tc>
          <w:tcPr>
            <w:tcW w:w="4860" w:type="dxa"/>
            <w:gridSpan w:val="2"/>
          </w:tcPr>
          <w:p w:rsidR="008643A9" w:rsidRPr="00ED0DAB" w:rsidRDefault="008643A9">
            <w:pPr>
              <w:tabs>
                <w:tab w:val="left" w:pos="522"/>
              </w:tabs>
              <w:rPr>
                <w:szCs w:val="20"/>
              </w:rPr>
            </w:pPr>
          </w:p>
        </w:tc>
        <w:tc>
          <w:tcPr>
            <w:tcW w:w="1744" w:type="dxa"/>
            <w:tcBorders>
              <w:top w:val="single" w:sz="4" w:space="0" w:color="auto"/>
              <w:bottom w:val="single" w:sz="4" w:space="0" w:color="auto"/>
            </w:tcBorders>
            <w:vAlign w:val="center"/>
          </w:tcPr>
          <w:p w:rsidR="008643A9" w:rsidRPr="00ED0DAB" w:rsidRDefault="00011EB3" w:rsidP="00E27EAE">
            <w:pPr>
              <w:ind w:right="216"/>
              <w:jc w:val="right"/>
              <w:rPr>
                <w:szCs w:val="20"/>
              </w:rPr>
            </w:pPr>
            <w:r w:rsidRPr="00ED0DAB">
              <w:rPr>
                <w:szCs w:val="20"/>
              </w:rPr>
              <w:t>389</w:t>
            </w:r>
            <w:r w:rsidR="00073472" w:rsidRPr="00ED0DAB">
              <w:rPr>
                <w:szCs w:val="20"/>
              </w:rPr>
              <w:t>,</w:t>
            </w:r>
            <w:r w:rsidR="00E27EAE">
              <w:rPr>
                <w:szCs w:val="20"/>
              </w:rPr>
              <w:t>101</w:t>
            </w:r>
          </w:p>
        </w:tc>
        <w:tc>
          <w:tcPr>
            <w:tcW w:w="236" w:type="dxa"/>
            <w:tcBorders>
              <w:top w:val="single" w:sz="4" w:space="0" w:color="auto"/>
              <w:bottom w:val="single" w:sz="4" w:space="0" w:color="auto"/>
            </w:tcBorders>
            <w:vAlign w:val="center"/>
          </w:tcPr>
          <w:p w:rsidR="008643A9" w:rsidRPr="00ED0DAB" w:rsidRDefault="008643A9">
            <w:pPr>
              <w:ind w:right="72"/>
              <w:jc w:val="right"/>
              <w:rPr>
                <w:szCs w:val="20"/>
              </w:rPr>
            </w:pPr>
          </w:p>
        </w:tc>
        <w:tc>
          <w:tcPr>
            <w:tcW w:w="1877" w:type="dxa"/>
            <w:gridSpan w:val="3"/>
            <w:tcBorders>
              <w:top w:val="single" w:sz="4" w:space="0" w:color="auto"/>
              <w:bottom w:val="single" w:sz="4" w:space="0" w:color="auto"/>
            </w:tcBorders>
            <w:vAlign w:val="center"/>
          </w:tcPr>
          <w:p w:rsidR="008643A9" w:rsidRPr="00ED0DAB" w:rsidRDefault="006B37A1" w:rsidP="00640055">
            <w:pPr>
              <w:ind w:right="216"/>
              <w:jc w:val="right"/>
              <w:rPr>
                <w:szCs w:val="20"/>
              </w:rPr>
            </w:pPr>
            <w:r w:rsidRPr="00ED0DAB">
              <w:rPr>
                <w:szCs w:val="20"/>
              </w:rPr>
              <w:t>389,100</w:t>
            </w:r>
          </w:p>
        </w:tc>
      </w:tr>
      <w:tr w:rsidR="008643A9" w:rsidRPr="00ED0DAB" w:rsidTr="004C5D66">
        <w:trPr>
          <w:gridAfter w:val="2"/>
          <w:wAfter w:w="900" w:type="dxa"/>
          <w:cantSplit/>
          <w:trHeight w:val="90"/>
        </w:trPr>
        <w:tc>
          <w:tcPr>
            <w:tcW w:w="360" w:type="dxa"/>
          </w:tcPr>
          <w:p w:rsidR="008643A9" w:rsidRPr="00ED0DAB" w:rsidRDefault="008643A9">
            <w:pPr>
              <w:rPr>
                <w:szCs w:val="20"/>
              </w:rPr>
            </w:pPr>
          </w:p>
        </w:tc>
        <w:tc>
          <w:tcPr>
            <w:tcW w:w="5096" w:type="dxa"/>
            <w:gridSpan w:val="3"/>
          </w:tcPr>
          <w:p w:rsidR="008643A9" w:rsidRPr="00ED0DAB" w:rsidRDefault="008643A9">
            <w:pPr>
              <w:tabs>
                <w:tab w:val="left" w:pos="522"/>
              </w:tabs>
              <w:rPr>
                <w:szCs w:val="20"/>
              </w:rPr>
            </w:pPr>
            <w:r w:rsidRPr="00ED0DAB">
              <w:rPr>
                <w:szCs w:val="20"/>
              </w:rPr>
              <w:t>Current Assets</w:t>
            </w:r>
          </w:p>
        </w:tc>
        <w:tc>
          <w:tcPr>
            <w:tcW w:w="1744" w:type="dxa"/>
            <w:vAlign w:val="center"/>
          </w:tcPr>
          <w:p w:rsidR="008643A9" w:rsidRPr="00ED0DAB" w:rsidRDefault="008643A9">
            <w:pPr>
              <w:ind w:right="216"/>
              <w:jc w:val="right"/>
              <w:rPr>
                <w:szCs w:val="20"/>
              </w:rPr>
            </w:pPr>
          </w:p>
        </w:tc>
        <w:tc>
          <w:tcPr>
            <w:tcW w:w="236" w:type="dxa"/>
            <w:vAlign w:val="center"/>
          </w:tcPr>
          <w:p w:rsidR="008643A9" w:rsidRPr="00ED0DAB" w:rsidRDefault="008643A9">
            <w:pPr>
              <w:ind w:right="72"/>
              <w:jc w:val="right"/>
              <w:rPr>
                <w:szCs w:val="20"/>
              </w:rPr>
            </w:pPr>
          </w:p>
        </w:tc>
        <w:tc>
          <w:tcPr>
            <w:tcW w:w="1877" w:type="dxa"/>
            <w:gridSpan w:val="3"/>
            <w:vAlign w:val="center"/>
          </w:tcPr>
          <w:p w:rsidR="008643A9" w:rsidRPr="00ED0DAB" w:rsidRDefault="008643A9">
            <w:pPr>
              <w:ind w:right="216"/>
              <w:jc w:val="right"/>
              <w:rPr>
                <w:szCs w:val="20"/>
              </w:rPr>
            </w:pPr>
          </w:p>
        </w:tc>
      </w:tr>
      <w:tr w:rsidR="001D31B4" w:rsidRPr="00ED0DAB" w:rsidTr="004C5D66">
        <w:trPr>
          <w:gridAfter w:val="2"/>
          <w:wAfter w:w="900" w:type="dxa"/>
        </w:trPr>
        <w:tc>
          <w:tcPr>
            <w:tcW w:w="360" w:type="dxa"/>
          </w:tcPr>
          <w:p w:rsidR="001D31B4" w:rsidRPr="00ED0DAB" w:rsidRDefault="001D31B4">
            <w:pPr>
              <w:rPr>
                <w:szCs w:val="20"/>
              </w:rPr>
            </w:pPr>
          </w:p>
        </w:tc>
        <w:tc>
          <w:tcPr>
            <w:tcW w:w="236" w:type="dxa"/>
          </w:tcPr>
          <w:p w:rsidR="001D31B4" w:rsidRPr="00ED0DAB" w:rsidRDefault="001D31B4">
            <w:pPr>
              <w:rPr>
                <w:szCs w:val="20"/>
              </w:rPr>
            </w:pPr>
          </w:p>
        </w:tc>
        <w:tc>
          <w:tcPr>
            <w:tcW w:w="4860" w:type="dxa"/>
            <w:gridSpan w:val="2"/>
          </w:tcPr>
          <w:p w:rsidR="001D31B4" w:rsidRPr="00ED0DAB" w:rsidRDefault="001D31B4">
            <w:pPr>
              <w:tabs>
                <w:tab w:val="left" w:pos="522"/>
              </w:tabs>
              <w:rPr>
                <w:szCs w:val="20"/>
              </w:rPr>
            </w:pPr>
            <w:r w:rsidRPr="00ED0DAB">
              <w:rPr>
                <w:szCs w:val="20"/>
              </w:rPr>
              <w:t>Property Development Costs</w:t>
            </w:r>
          </w:p>
        </w:tc>
        <w:tc>
          <w:tcPr>
            <w:tcW w:w="1744" w:type="dxa"/>
            <w:vAlign w:val="center"/>
          </w:tcPr>
          <w:p w:rsidR="001D31B4" w:rsidRPr="00ED0DAB" w:rsidRDefault="00E27EAE" w:rsidP="00BA1495">
            <w:pPr>
              <w:ind w:right="216"/>
              <w:jc w:val="right"/>
              <w:rPr>
                <w:szCs w:val="20"/>
              </w:rPr>
            </w:pPr>
            <w:r>
              <w:rPr>
                <w:szCs w:val="20"/>
              </w:rPr>
              <w:t>12,052</w:t>
            </w:r>
          </w:p>
        </w:tc>
        <w:tc>
          <w:tcPr>
            <w:tcW w:w="236" w:type="dxa"/>
            <w:vAlign w:val="center"/>
          </w:tcPr>
          <w:p w:rsidR="001D31B4" w:rsidRPr="00ED0DAB" w:rsidRDefault="001D31B4">
            <w:pPr>
              <w:ind w:right="72"/>
              <w:jc w:val="right"/>
              <w:rPr>
                <w:szCs w:val="20"/>
              </w:rPr>
            </w:pPr>
          </w:p>
        </w:tc>
        <w:tc>
          <w:tcPr>
            <w:tcW w:w="1877" w:type="dxa"/>
            <w:gridSpan w:val="3"/>
            <w:vAlign w:val="center"/>
          </w:tcPr>
          <w:p w:rsidR="001D31B4" w:rsidRPr="00ED0DAB" w:rsidRDefault="006B37A1">
            <w:pPr>
              <w:ind w:right="216"/>
              <w:jc w:val="right"/>
              <w:rPr>
                <w:szCs w:val="20"/>
              </w:rPr>
            </w:pPr>
            <w:r w:rsidRPr="00ED0DAB">
              <w:rPr>
                <w:szCs w:val="20"/>
              </w:rPr>
              <w:t>11,560</w:t>
            </w:r>
          </w:p>
        </w:tc>
      </w:tr>
      <w:tr w:rsidR="008643A9" w:rsidRPr="00ED0DAB" w:rsidTr="004C5D66">
        <w:trPr>
          <w:gridAfter w:val="2"/>
          <w:wAfter w:w="900" w:type="dxa"/>
        </w:trPr>
        <w:tc>
          <w:tcPr>
            <w:tcW w:w="360" w:type="dxa"/>
          </w:tcPr>
          <w:p w:rsidR="008643A9" w:rsidRPr="00ED0DAB" w:rsidRDefault="008643A9">
            <w:pPr>
              <w:rPr>
                <w:szCs w:val="20"/>
              </w:rPr>
            </w:pPr>
          </w:p>
        </w:tc>
        <w:tc>
          <w:tcPr>
            <w:tcW w:w="236" w:type="dxa"/>
          </w:tcPr>
          <w:p w:rsidR="008643A9" w:rsidRPr="00ED0DAB" w:rsidRDefault="008643A9">
            <w:pPr>
              <w:rPr>
                <w:szCs w:val="20"/>
              </w:rPr>
            </w:pPr>
          </w:p>
        </w:tc>
        <w:tc>
          <w:tcPr>
            <w:tcW w:w="4860" w:type="dxa"/>
            <w:gridSpan w:val="2"/>
          </w:tcPr>
          <w:p w:rsidR="00073472" w:rsidRPr="00ED0DAB" w:rsidRDefault="008643A9">
            <w:pPr>
              <w:tabs>
                <w:tab w:val="left" w:pos="522"/>
              </w:tabs>
              <w:rPr>
                <w:szCs w:val="20"/>
              </w:rPr>
            </w:pPr>
            <w:r w:rsidRPr="00ED0DAB">
              <w:rPr>
                <w:szCs w:val="20"/>
              </w:rPr>
              <w:t>Inventories</w:t>
            </w:r>
          </w:p>
        </w:tc>
        <w:tc>
          <w:tcPr>
            <w:tcW w:w="1744" w:type="dxa"/>
            <w:vAlign w:val="center"/>
          </w:tcPr>
          <w:p w:rsidR="008643A9" w:rsidRPr="00ED0DAB" w:rsidRDefault="005E656B" w:rsidP="001345C1">
            <w:pPr>
              <w:ind w:right="216"/>
              <w:jc w:val="right"/>
              <w:rPr>
                <w:szCs w:val="20"/>
              </w:rPr>
            </w:pPr>
            <w:r w:rsidRPr="00ED0DAB">
              <w:rPr>
                <w:szCs w:val="20"/>
              </w:rPr>
              <w:t>1,788</w:t>
            </w:r>
          </w:p>
        </w:tc>
        <w:tc>
          <w:tcPr>
            <w:tcW w:w="236" w:type="dxa"/>
            <w:vAlign w:val="center"/>
          </w:tcPr>
          <w:p w:rsidR="008643A9" w:rsidRPr="00ED0DAB" w:rsidRDefault="008643A9">
            <w:pPr>
              <w:ind w:right="72"/>
              <w:jc w:val="right"/>
              <w:rPr>
                <w:szCs w:val="20"/>
              </w:rPr>
            </w:pPr>
          </w:p>
        </w:tc>
        <w:tc>
          <w:tcPr>
            <w:tcW w:w="1877" w:type="dxa"/>
            <w:gridSpan w:val="3"/>
            <w:vAlign w:val="center"/>
          </w:tcPr>
          <w:p w:rsidR="008643A9" w:rsidRPr="00ED0DAB" w:rsidRDefault="006B37A1">
            <w:pPr>
              <w:ind w:right="216"/>
              <w:jc w:val="right"/>
              <w:rPr>
                <w:szCs w:val="20"/>
              </w:rPr>
            </w:pPr>
            <w:r w:rsidRPr="00ED0DAB">
              <w:rPr>
                <w:szCs w:val="20"/>
              </w:rPr>
              <w:t>1,788</w:t>
            </w:r>
          </w:p>
        </w:tc>
      </w:tr>
      <w:tr w:rsidR="008643A9" w:rsidRPr="00ED0DAB" w:rsidTr="004C5D66">
        <w:trPr>
          <w:gridAfter w:val="2"/>
          <w:wAfter w:w="900" w:type="dxa"/>
        </w:trPr>
        <w:tc>
          <w:tcPr>
            <w:tcW w:w="360" w:type="dxa"/>
          </w:tcPr>
          <w:p w:rsidR="008643A9" w:rsidRPr="00ED0DAB" w:rsidRDefault="008643A9">
            <w:pPr>
              <w:rPr>
                <w:szCs w:val="20"/>
              </w:rPr>
            </w:pPr>
          </w:p>
        </w:tc>
        <w:tc>
          <w:tcPr>
            <w:tcW w:w="236" w:type="dxa"/>
          </w:tcPr>
          <w:p w:rsidR="008643A9" w:rsidRPr="00ED0DAB" w:rsidRDefault="008643A9">
            <w:pPr>
              <w:rPr>
                <w:szCs w:val="20"/>
              </w:rPr>
            </w:pPr>
          </w:p>
        </w:tc>
        <w:tc>
          <w:tcPr>
            <w:tcW w:w="4860" w:type="dxa"/>
            <w:gridSpan w:val="2"/>
          </w:tcPr>
          <w:p w:rsidR="008643A9" w:rsidRPr="00ED0DAB" w:rsidRDefault="008643A9">
            <w:pPr>
              <w:tabs>
                <w:tab w:val="left" w:pos="522"/>
              </w:tabs>
              <w:rPr>
                <w:szCs w:val="20"/>
              </w:rPr>
            </w:pPr>
            <w:r w:rsidRPr="00ED0DAB">
              <w:rPr>
                <w:szCs w:val="20"/>
              </w:rPr>
              <w:t xml:space="preserve">Trade &amp; Other Receivables </w:t>
            </w:r>
          </w:p>
        </w:tc>
        <w:tc>
          <w:tcPr>
            <w:tcW w:w="1744" w:type="dxa"/>
            <w:vAlign w:val="center"/>
          </w:tcPr>
          <w:p w:rsidR="008643A9" w:rsidRPr="00ED0DAB" w:rsidRDefault="00BA1495" w:rsidP="00F55607">
            <w:pPr>
              <w:ind w:right="216"/>
              <w:jc w:val="right"/>
              <w:rPr>
                <w:szCs w:val="20"/>
              </w:rPr>
            </w:pPr>
            <w:r w:rsidRPr="00ED0DAB">
              <w:rPr>
                <w:szCs w:val="20"/>
              </w:rPr>
              <w:t>11,</w:t>
            </w:r>
            <w:r w:rsidR="00F55607" w:rsidRPr="00ED0DAB">
              <w:rPr>
                <w:szCs w:val="20"/>
              </w:rPr>
              <w:t>267</w:t>
            </w:r>
          </w:p>
        </w:tc>
        <w:tc>
          <w:tcPr>
            <w:tcW w:w="236" w:type="dxa"/>
            <w:vAlign w:val="center"/>
          </w:tcPr>
          <w:p w:rsidR="008643A9" w:rsidRPr="00ED0DAB" w:rsidRDefault="008643A9">
            <w:pPr>
              <w:ind w:right="72"/>
              <w:jc w:val="right"/>
              <w:rPr>
                <w:szCs w:val="20"/>
              </w:rPr>
            </w:pPr>
          </w:p>
        </w:tc>
        <w:tc>
          <w:tcPr>
            <w:tcW w:w="1877" w:type="dxa"/>
            <w:gridSpan w:val="3"/>
            <w:vAlign w:val="center"/>
          </w:tcPr>
          <w:p w:rsidR="008643A9" w:rsidRPr="00ED0DAB" w:rsidRDefault="006B37A1" w:rsidP="000F0610">
            <w:pPr>
              <w:ind w:right="216"/>
              <w:jc w:val="right"/>
              <w:rPr>
                <w:szCs w:val="20"/>
              </w:rPr>
            </w:pPr>
            <w:r w:rsidRPr="00ED0DAB">
              <w:rPr>
                <w:szCs w:val="20"/>
              </w:rPr>
              <w:t>13,925</w:t>
            </w:r>
          </w:p>
        </w:tc>
      </w:tr>
      <w:tr w:rsidR="00027AFB" w:rsidRPr="00ED0DAB" w:rsidTr="004C5D66">
        <w:trPr>
          <w:gridAfter w:val="2"/>
          <w:wAfter w:w="900" w:type="dxa"/>
        </w:trPr>
        <w:tc>
          <w:tcPr>
            <w:tcW w:w="360" w:type="dxa"/>
          </w:tcPr>
          <w:p w:rsidR="008643A9" w:rsidRPr="00ED0DAB" w:rsidRDefault="008643A9">
            <w:pPr>
              <w:rPr>
                <w:szCs w:val="20"/>
              </w:rPr>
            </w:pPr>
          </w:p>
        </w:tc>
        <w:tc>
          <w:tcPr>
            <w:tcW w:w="236" w:type="dxa"/>
          </w:tcPr>
          <w:p w:rsidR="008643A9" w:rsidRPr="00ED0DAB" w:rsidRDefault="008643A9">
            <w:pPr>
              <w:rPr>
                <w:szCs w:val="20"/>
              </w:rPr>
            </w:pPr>
          </w:p>
        </w:tc>
        <w:tc>
          <w:tcPr>
            <w:tcW w:w="4860" w:type="dxa"/>
            <w:gridSpan w:val="2"/>
          </w:tcPr>
          <w:p w:rsidR="00A56F6D" w:rsidRPr="00ED0DAB" w:rsidRDefault="00A56F6D" w:rsidP="001D31B4">
            <w:pPr>
              <w:tabs>
                <w:tab w:val="left" w:pos="522"/>
                <w:tab w:val="right" w:pos="4644"/>
              </w:tabs>
              <w:rPr>
                <w:szCs w:val="20"/>
              </w:rPr>
            </w:pPr>
            <w:r w:rsidRPr="00ED0DAB">
              <w:rPr>
                <w:szCs w:val="20"/>
              </w:rPr>
              <w:t xml:space="preserve">Accrued Billings in respect of  property   </w:t>
            </w:r>
            <w:r w:rsidR="001D31B4" w:rsidRPr="00ED0DAB">
              <w:rPr>
                <w:szCs w:val="20"/>
              </w:rPr>
              <w:tab/>
            </w:r>
          </w:p>
          <w:p w:rsidR="008643A9" w:rsidRPr="00ED0DAB" w:rsidRDefault="00A56F6D" w:rsidP="00A56F6D">
            <w:pPr>
              <w:tabs>
                <w:tab w:val="left" w:pos="522"/>
              </w:tabs>
              <w:rPr>
                <w:szCs w:val="20"/>
              </w:rPr>
            </w:pPr>
            <w:r w:rsidRPr="00ED0DAB">
              <w:rPr>
                <w:szCs w:val="20"/>
              </w:rPr>
              <w:t xml:space="preserve">  development   costs</w:t>
            </w:r>
          </w:p>
        </w:tc>
        <w:tc>
          <w:tcPr>
            <w:tcW w:w="1744" w:type="dxa"/>
            <w:vAlign w:val="center"/>
          </w:tcPr>
          <w:p w:rsidR="008643A9" w:rsidRPr="00ED0DAB" w:rsidRDefault="002C4185" w:rsidP="00BA1495">
            <w:pPr>
              <w:ind w:right="216"/>
              <w:jc w:val="right"/>
              <w:rPr>
                <w:szCs w:val="20"/>
              </w:rPr>
            </w:pPr>
            <w:r w:rsidRPr="00ED0DAB">
              <w:rPr>
                <w:szCs w:val="20"/>
              </w:rPr>
              <w:t>12,</w:t>
            </w:r>
            <w:r w:rsidR="00BA1495" w:rsidRPr="00ED0DAB">
              <w:rPr>
                <w:szCs w:val="20"/>
              </w:rPr>
              <w:t>674</w:t>
            </w:r>
          </w:p>
        </w:tc>
        <w:tc>
          <w:tcPr>
            <w:tcW w:w="236" w:type="dxa"/>
            <w:vAlign w:val="center"/>
          </w:tcPr>
          <w:p w:rsidR="008643A9" w:rsidRPr="00ED0DAB" w:rsidRDefault="008643A9">
            <w:pPr>
              <w:ind w:right="72"/>
              <w:jc w:val="right"/>
              <w:rPr>
                <w:szCs w:val="20"/>
              </w:rPr>
            </w:pPr>
          </w:p>
        </w:tc>
        <w:tc>
          <w:tcPr>
            <w:tcW w:w="1877" w:type="dxa"/>
            <w:gridSpan w:val="3"/>
            <w:vAlign w:val="center"/>
          </w:tcPr>
          <w:p w:rsidR="008643A9" w:rsidRPr="00ED0DAB" w:rsidRDefault="006B37A1" w:rsidP="007044CF">
            <w:pPr>
              <w:ind w:right="216"/>
              <w:jc w:val="right"/>
              <w:rPr>
                <w:szCs w:val="20"/>
              </w:rPr>
            </w:pPr>
            <w:r w:rsidRPr="00ED0DAB">
              <w:rPr>
                <w:szCs w:val="20"/>
              </w:rPr>
              <w:t>11,605</w:t>
            </w:r>
          </w:p>
        </w:tc>
      </w:tr>
      <w:tr w:rsidR="00027AFB" w:rsidRPr="00ED0DAB" w:rsidTr="004C5D66">
        <w:trPr>
          <w:gridAfter w:val="2"/>
          <w:wAfter w:w="900" w:type="dxa"/>
        </w:trPr>
        <w:tc>
          <w:tcPr>
            <w:tcW w:w="360" w:type="dxa"/>
          </w:tcPr>
          <w:p w:rsidR="008643A9" w:rsidRPr="00ED0DAB" w:rsidRDefault="008643A9">
            <w:pPr>
              <w:rPr>
                <w:szCs w:val="20"/>
              </w:rPr>
            </w:pPr>
          </w:p>
        </w:tc>
        <w:tc>
          <w:tcPr>
            <w:tcW w:w="236" w:type="dxa"/>
          </w:tcPr>
          <w:p w:rsidR="008643A9" w:rsidRPr="00ED0DAB" w:rsidRDefault="008643A9">
            <w:pPr>
              <w:rPr>
                <w:szCs w:val="20"/>
              </w:rPr>
            </w:pPr>
          </w:p>
        </w:tc>
        <w:tc>
          <w:tcPr>
            <w:tcW w:w="4860" w:type="dxa"/>
            <w:gridSpan w:val="2"/>
          </w:tcPr>
          <w:p w:rsidR="008643A9" w:rsidRPr="00ED0DAB" w:rsidRDefault="00A56F6D">
            <w:pPr>
              <w:tabs>
                <w:tab w:val="left" w:pos="522"/>
              </w:tabs>
              <w:rPr>
                <w:szCs w:val="20"/>
              </w:rPr>
            </w:pPr>
            <w:r w:rsidRPr="00ED0DAB">
              <w:rPr>
                <w:szCs w:val="20"/>
              </w:rPr>
              <w:t>Cash and Cash Equivalents</w:t>
            </w:r>
          </w:p>
        </w:tc>
        <w:tc>
          <w:tcPr>
            <w:tcW w:w="1744" w:type="dxa"/>
            <w:vAlign w:val="center"/>
          </w:tcPr>
          <w:p w:rsidR="008643A9" w:rsidRPr="00ED0DAB" w:rsidRDefault="002C4185" w:rsidP="00130879">
            <w:pPr>
              <w:ind w:right="216"/>
              <w:jc w:val="right"/>
              <w:rPr>
                <w:szCs w:val="20"/>
              </w:rPr>
            </w:pPr>
            <w:r w:rsidRPr="00ED0DAB">
              <w:rPr>
                <w:szCs w:val="20"/>
              </w:rPr>
              <w:t>4,904</w:t>
            </w:r>
          </w:p>
        </w:tc>
        <w:tc>
          <w:tcPr>
            <w:tcW w:w="236" w:type="dxa"/>
            <w:vAlign w:val="center"/>
          </w:tcPr>
          <w:p w:rsidR="008643A9" w:rsidRPr="00ED0DAB" w:rsidRDefault="008643A9">
            <w:pPr>
              <w:ind w:right="72"/>
              <w:jc w:val="right"/>
              <w:rPr>
                <w:szCs w:val="20"/>
              </w:rPr>
            </w:pPr>
          </w:p>
        </w:tc>
        <w:tc>
          <w:tcPr>
            <w:tcW w:w="1877" w:type="dxa"/>
            <w:gridSpan w:val="3"/>
            <w:vAlign w:val="center"/>
          </w:tcPr>
          <w:p w:rsidR="008643A9" w:rsidRPr="00ED0DAB" w:rsidRDefault="006B37A1" w:rsidP="000F0610">
            <w:pPr>
              <w:ind w:right="216"/>
              <w:jc w:val="right"/>
              <w:rPr>
                <w:szCs w:val="20"/>
              </w:rPr>
            </w:pPr>
            <w:r w:rsidRPr="00ED0DAB">
              <w:rPr>
                <w:szCs w:val="20"/>
              </w:rPr>
              <w:t>5,102</w:t>
            </w:r>
          </w:p>
        </w:tc>
      </w:tr>
      <w:tr w:rsidR="00027AFB" w:rsidRPr="00ED0DAB" w:rsidTr="004C5D66">
        <w:trPr>
          <w:gridAfter w:val="2"/>
          <w:wAfter w:w="900" w:type="dxa"/>
        </w:trPr>
        <w:tc>
          <w:tcPr>
            <w:tcW w:w="360" w:type="dxa"/>
          </w:tcPr>
          <w:p w:rsidR="002F0A28" w:rsidRPr="00ED0DAB" w:rsidRDefault="002F0A28">
            <w:pPr>
              <w:rPr>
                <w:szCs w:val="20"/>
              </w:rPr>
            </w:pPr>
          </w:p>
        </w:tc>
        <w:tc>
          <w:tcPr>
            <w:tcW w:w="236" w:type="dxa"/>
          </w:tcPr>
          <w:p w:rsidR="002F0A28" w:rsidRPr="00ED0DAB" w:rsidRDefault="002F0A28">
            <w:pPr>
              <w:rPr>
                <w:szCs w:val="20"/>
              </w:rPr>
            </w:pPr>
          </w:p>
        </w:tc>
        <w:tc>
          <w:tcPr>
            <w:tcW w:w="4860" w:type="dxa"/>
            <w:gridSpan w:val="2"/>
          </w:tcPr>
          <w:p w:rsidR="002F0A28" w:rsidRPr="00ED0DAB" w:rsidRDefault="002F0A28">
            <w:pPr>
              <w:tabs>
                <w:tab w:val="left" w:pos="522"/>
              </w:tabs>
              <w:rPr>
                <w:szCs w:val="20"/>
              </w:rPr>
            </w:pPr>
          </w:p>
        </w:tc>
        <w:tc>
          <w:tcPr>
            <w:tcW w:w="1744" w:type="dxa"/>
            <w:tcBorders>
              <w:top w:val="single" w:sz="6" w:space="0" w:color="auto"/>
              <w:bottom w:val="single" w:sz="6" w:space="0" w:color="auto"/>
            </w:tcBorders>
            <w:vAlign w:val="center"/>
          </w:tcPr>
          <w:p w:rsidR="002F0A28" w:rsidRPr="00ED0DAB" w:rsidRDefault="00E27EAE" w:rsidP="00F55607">
            <w:pPr>
              <w:ind w:right="216"/>
              <w:jc w:val="right"/>
              <w:rPr>
                <w:szCs w:val="20"/>
              </w:rPr>
            </w:pPr>
            <w:r>
              <w:rPr>
                <w:szCs w:val="20"/>
              </w:rPr>
              <w:t>42,685</w:t>
            </w:r>
          </w:p>
        </w:tc>
        <w:tc>
          <w:tcPr>
            <w:tcW w:w="236" w:type="dxa"/>
            <w:tcBorders>
              <w:top w:val="single" w:sz="6" w:space="0" w:color="auto"/>
              <w:bottom w:val="single" w:sz="6" w:space="0" w:color="auto"/>
            </w:tcBorders>
            <w:vAlign w:val="center"/>
          </w:tcPr>
          <w:p w:rsidR="002F0A28" w:rsidRPr="00ED0DAB" w:rsidRDefault="002F0A28">
            <w:pPr>
              <w:ind w:right="72"/>
              <w:jc w:val="right"/>
              <w:rPr>
                <w:szCs w:val="20"/>
              </w:rPr>
            </w:pPr>
          </w:p>
        </w:tc>
        <w:tc>
          <w:tcPr>
            <w:tcW w:w="1877" w:type="dxa"/>
            <w:gridSpan w:val="3"/>
            <w:tcBorders>
              <w:top w:val="single" w:sz="6" w:space="0" w:color="auto"/>
              <w:bottom w:val="single" w:sz="6" w:space="0" w:color="auto"/>
            </w:tcBorders>
            <w:vAlign w:val="center"/>
          </w:tcPr>
          <w:p w:rsidR="002F0A28" w:rsidRPr="00ED0DAB" w:rsidRDefault="006B37A1" w:rsidP="002F0A28">
            <w:pPr>
              <w:ind w:right="216"/>
              <w:jc w:val="right"/>
              <w:rPr>
                <w:szCs w:val="20"/>
              </w:rPr>
            </w:pPr>
            <w:r w:rsidRPr="00ED0DAB">
              <w:rPr>
                <w:szCs w:val="20"/>
              </w:rPr>
              <w:t>43,980</w:t>
            </w:r>
          </w:p>
        </w:tc>
      </w:tr>
      <w:tr w:rsidR="00A07FF9" w:rsidRPr="00ED0DAB" w:rsidTr="004C5D66">
        <w:trPr>
          <w:gridAfter w:val="10"/>
          <w:wAfter w:w="9853" w:type="dxa"/>
          <w:cantSplit/>
          <w:trHeight w:val="279"/>
        </w:trPr>
        <w:tc>
          <w:tcPr>
            <w:tcW w:w="360" w:type="dxa"/>
          </w:tcPr>
          <w:p w:rsidR="002F0A28" w:rsidRPr="00ED0DAB" w:rsidRDefault="002F0A28">
            <w:pPr>
              <w:rPr>
                <w:szCs w:val="20"/>
              </w:rPr>
            </w:pPr>
          </w:p>
        </w:tc>
      </w:tr>
      <w:tr w:rsidR="00027AFB" w:rsidRPr="00ED0DAB" w:rsidTr="004C5D66">
        <w:trPr>
          <w:gridAfter w:val="2"/>
          <w:wAfter w:w="900" w:type="dxa"/>
          <w:cantSplit/>
        </w:trPr>
        <w:tc>
          <w:tcPr>
            <w:tcW w:w="360" w:type="dxa"/>
          </w:tcPr>
          <w:p w:rsidR="002F0A28" w:rsidRPr="00ED0DAB" w:rsidRDefault="002F0A28">
            <w:pPr>
              <w:rPr>
                <w:szCs w:val="20"/>
              </w:rPr>
            </w:pPr>
          </w:p>
        </w:tc>
        <w:tc>
          <w:tcPr>
            <w:tcW w:w="5096" w:type="dxa"/>
            <w:gridSpan w:val="3"/>
          </w:tcPr>
          <w:p w:rsidR="002F0A28" w:rsidRPr="00ED0DAB" w:rsidRDefault="002F0A28">
            <w:pPr>
              <w:rPr>
                <w:szCs w:val="20"/>
              </w:rPr>
            </w:pPr>
            <w:r w:rsidRPr="00ED0DAB">
              <w:rPr>
                <w:szCs w:val="20"/>
              </w:rPr>
              <w:t>Total Assets</w:t>
            </w:r>
          </w:p>
        </w:tc>
        <w:tc>
          <w:tcPr>
            <w:tcW w:w="1744" w:type="dxa"/>
            <w:tcBorders>
              <w:bottom w:val="double" w:sz="4" w:space="0" w:color="auto"/>
            </w:tcBorders>
            <w:vAlign w:val="center"/>
          </w:tcPr>
          <w:p w:rsidR="002F0A28" w:rsidRPr="00ED0DAB" w:rsidRDefault="002C4185" w:rsidP="00F55607">
            <w:pPr>
              <w:ind w:right="216"/>
              <w:jc w:val="right"/>
              <w:rPr>
                <w:szCs w:val="20"/>
              </w:rPr>
            </w:pPr>
            <w:r w:rsidRPr="00ED0DAB">
              <w:rPr>
                <w:szCs w:val="20"/>
              </w:rPr>
              <w:t>431,</w:t>
            </w:r>
            <w:r w:rsidR="00F55607" w:rsidRPr="00ED0DAB">
              <w:rPr>
                <w:szCs w:val="20"/>
              </w:rPr>
              <w:t>786</w:t>
            </w:r>
          </w:p>
        </w:tc>
        <w:tc>
          <w:tcPr>
            <w:tcW w:w="236" w:type="dxa"/>
            <w:tcBorders>
              <w:bottom w:val="double" w:sz="4" w:space="0" w:color="auto"/>
            </w:tcBorders>
            <w:vAlign w:val="center"/>
          </w:tcPr>
          <w:p w:rsidR="002F0A28" w:rsidRPr="00ED0DAB" w:rsidRDefault="002F0A28">
            <w:pPr>
              <w:ind w:right="72"/>
              <w:jc w:val="right"/>
              <w:rPr>
                <w:szCs w:val="20"/>
              </w:rPr>
            </w:pPr>
          </w:p>
        </w:tc>
        <w:tc>
          <w:tcPr>
            <w:tcW w:w="1877" w:type="dxa"/>
            <w:gridSpan w:val="3"/>
            <w:tcBorders>
              <w:bottom w:val="double" w:sz="4" w:space="0" w:color="auto"/>
            </w:tcBorders>
            <w:vAlign w:val="center"/>
          </w:tcPr>
          <w:p w:rsidR="002F0A28" w:rsidRPr="00ED0DAB" w:rsidRDefault="006B37A1" w:rsidP="00A56F6D">
            <w:pPr>
              <w:ind w:right="216"/>
              <w:jc w:val="right"/>
              <w:rPr>
                <w:szCs w:val="20"/>
              </w:rPr>
            </w:pPr>
            <w:r w:rsidRPr="00ED0DAB">
              <w:rPr>
                <w:szCs w:val="20"/>
              </w:rPr>
              <w:t>433,080</w:t>
            </w:r>
          </w:p>
        </w:tc>
      </w:tr>
      <w:tr w:rsidR="00A07FF9" w:rsidRPr="00ED0DAB" w:rsidTr="004C5D66">
        <w:trPr>
          <w:gridAfter w:val="10"/>
          <w:wAfter w:w="9853" w:type="dxa"/>
          <w:trHeight w:val="231"/>
        </w:trPr>
        <w:tc>
          <w:tcPr>
            <w:tcW w:w="360" w:type="dxa"/>
          </w:tcPr>
          <w:p w:rsidR="002F0A28" w:rsidRPr="00ED0DAB" w:rsidRDefault="002F0A28">
            <w:pPr>
              <w:rPr>
                <w:szCs w:val="20"/>
              </w:rPr>
            </w:pPr>
          </w:p>
        </w:tc>
      </w:tr>
      <w:tr w:rsidR="00027AFB" w:rsidRPr="00ED0DAB" w:rsidTr="004C5D66">
        <w:trPr>
          <w:gridAfter w:val="8"/>
          <w:wAfter w:w="4813" w:type="dxa"/>
          <w:trHeight w:val="231"/>
        </w:trPr>
        <w:tc>
          <w:tcPr>
            <w:tcW w:w="360" w:type="dxa"/>
          </w:tcPr>
          <w:p w:rsidR="002F0A28" w:rsidRPr="00ED0DAB" w:rsidRDefault="002F0A28">
            <w:pPr>
              <w:rPr>
                <w:szCs w:val="20"/>
              </w:rPr>
            </w:pPr>
          </w:p>
        </w:tc>
        <w:tc>
          <w:tcPr>
            <w:tcW w:w="5040" w:type="dxa"/>
            <w:gridSpan w:val="2"/>
          </w:tcPr>
          <w:p w:rsidR="002F0A28" w:rsidRPr="00ED0DAB" w:rsidRDefault="002F0A28">
            <w:pPr>
              <w:pStyle w:val="Heading3"/>
              <w:rPr>
                <w:sz w:val="20"/>
              </w:rPr>
            </w:pPr>
            <w:r w:rsidRPr="00ED0DAB">
              <w:rPr>
                <w:sz w:val="20"/>
              </w:rPr>
              <w:t>EQUITY AND LIABILITIES</w:t>
            </w:r>
          </w:p>
        </w:tc>
      </w:tr>
      <w:tr w:rsidR="00027AFB" w:rsidRPr="00ED0DAB" w:rsidTr="004C5D66">
        <w:trPr>
          <w:gridAfter w:val="8"/>
          <w:wAfter w:w="4813" w:type="dxa"/>
          <w:cantSplit/>
        </w:trPr>
        <w:tc>
          <w:tcPr>
            <w:tcW w:w="360" w:type="dxa"/>
          </w:tcPr>
          <w:p w:rsidR="002F0A28" w:rsidRPr="00ED0DAB" w:rsidRDefault="002F0A28">
            <w:pPr>
              <w:rPr>
                <w:szCs w:val="20"/>
              </w:rPr>
            </w:pPr>
          </w:p>
        </w:tc>
        <w:tc>
          <w:tcPr>
            <w:tcW w:w="5040" w:type="dxa"/>
            <w:gridSpan w:val="2"/>
          </w:tcPr>
          <w:p w:rsidR="002F0A28" w:rsidRPr="00ED0DAB" w:rsidRDefault="002F0A28">
            <w:pPr>
              <w:tabs>
                <w:tab w:val="left" w:pos="522"/>
              </w:tabs>
              <w:rPr>
                <w:szCs w:val="20"/>
              </w:rPr>
            </w:pPr>
          </w:p>
        </w:tc>
      </w:tr>
      <w:tr w:rsidR="002F0A28" w:rsidRPr="00ED0DAB" w:rsidTr="004C5D66">
        <w:trPr>
          <w:gridAfter w:val="2"/>
          <w:wAfter w:w="900" w:type="dxa"/>
          <w:cantSplit/>
        </w:trPr>
        <w:tc>
          <w:tcPr>
            <w:tcW w:w="360" w:type="dxa"/>
          </w:tcPr>
          <w:p w:rsidR="002F0A28" w:rsidRPr="00ED0DAB" w:rsidRDefault="002F0A28">
            <w:pPr>
              <w:rPr>
                <w:szCs w:val="20"/>
              </w:rPr>
            </w:pPr>
            <w:r w:rsidRPr="00ED0DAB">
              <w:rPr>
                <w:szCs w:val="20"/>
              </w:rPr>
              <w:t xml:space="preserve"> </w:t>
            </w:r>
          </w:p>
        </w:tc>
        <w:tc>
          <w:tcPr>
            <w:tcW w:w="236" w:type="dxa"/>
          </w:tcPr>
          <w:p w:rsidR="002F0A28" w:rsidRPr="00ED0DAB" w:rsidRDefault="002F0A28">
            <w:pPr>
              <w:tabs>
                <w:tab w:val="left" w:pos="522"/>
              </w:tabs>
              <w:rPr>
                <w:szCs w:val="20"/>
              </w:rPr>
            </w:pPr>
          </w:p>
        </w:tc>
        <w:tc>
          <w:tcPr>
            <w:tcW w:w="4804" w:type="dxa"/>
          </w:tcPr>
          <w:p w:rsidR="002F0A28" w:rsidRPr="00ED0DAB" w:rsidRDefault="002F0A28">
            <w:pPr>
              <w:tabs>
                <w:tab w:val="left" w:pos="522"/>
              </w:tabs>
              <w:rPr>
                <w:szCs w:val="20"/>
              </w:rPr>
            </w:pPr>
            <w:r w:rsidRPr="00ED0DAB">
              <w:rPr>
                <w:szCs w:val="20"/>
              </w:rPr>
              <w:t>Share Capital</w:t>
            </w:r>
          </w:p>
        </w:tc>
        <w:tc>
          <w:tcPr>
            <w:tcW w:w="1800" w:type="dxa"/>
            <w:gridSpan w:val="2"/>
            <w:vAlign w:val="center"/>
          </w:tcPr>
          <w:p w:rsidR="002F0A28" w:rsidRPr="00ED0DAB" w:rsidRDefault="002F0A28">
            <w:pPr>
              <w:ind w:right="216"/>
              <w:jc w:val="right"/>
              <w:rPr>
                <w:szCs w:val="20"/>
              </w:rPr>
            </w:pPr>
            <w:r w:rsidRPr="00ED0DAB">
              <w:rPr>
                <w:szCs w:val="20"/>
              </w:rPr>
              <w:t>346,103</w:t>
            </w:r>
          </w:p>
        </w:tc>
        <w:tc>
          <w:tcPr>
            <w:tcW w:w="236" w:type="dxa"/>
            <w:vAlign w:val="center"/>
          </w:tcPr>
          <w:p w:rsidR="002F0A28" w:rsidRPr="00ED0DAB" w:rsidRDefault="002F0A28">
            <w:pPr>
              <w:ind w:right="72"/>
              <w:jc w:val="right"/>
              <w:rPr>
                <w:szCs w:val="20"/>
              </w:rPr>
            </w:pPr>
          </w:p>
        </w:tc>
        <w:tc>
          <w:tcPr>
            <w:tcW w:w="1877" w:type="dxa"/>
            <w:gridSpan w:val="3"/>
            <w:vAlign w:val="center"/>
          </w:tcPr>
          <w:p w:rsidR="002F0A28" w:rsidRPr="00ED0DAB" w:rsidRDefault="002F0A28">
            <w:pPr>
              <w:ind w:right="216"/>
              <w:jc w:val="right"/>
              <w:rPr>
                <w:szCs w:val="20"/>
              </w:rPr>
            </w:pPr>
            <w:r w:rsidRPr="00ED0DAB">
              <w:rPr>
                <w:szCs w:val="20"/>
              </w:rPr>
              <w:t>346,103</w:t>
            </w:r>
          </w:p>
        </w:tc>
      </w:tr>
      <w:tr w:rsidR="002F0A28" w:rsidRPr="00ED0DAB" w:rsidTr="004C5D66">
        <w:trPr>
          <w:gridAfter w:val="2"/>
          <w:wAfter w:w="900" w:type="dxa"/>
          <w:cantSplit/>
        </w:trPr>
        <w:tc>
          <w:tcPr>
            <w:tcW w:w="360" w:type="dxa"/>
          </w:tcPr>
          <w:p w:rsidR="002F0A28" w:rsidRPr="00ED0DAB" w:rsidRDefault="002F0A28">
            <w:pPr>
              <w:rPr>
                <w:szCs w:val="20"/>
              </w:rPr>
            </w:pPr>
          </w:p>
        </w:tc>
        <w:tc>
          <w:tcPr>
            <w:tcW w:w="236" w:type="dxa"/>
          </w:tcPr>
          <w:p w:rsidR="002F0A28" w:rsidRPr="00ED0DAB" w:rsidRDefault="002F0A28">
            <w:pPr>
              <w:tabs>
                <w:tab w:val="left" w:pos="522"/>
              </w:tabs>
              <w:rPr>
                <w:szCs w:val="20"/>
              </w:rPr>
            </w:pPr>
          </w:p>
        </w:tc>
        <w:tc>
          <w:tcPr>
            <w:tcW w:w="4804" w:type="dxa"/>
          </w:tcPr>
          <w:p w:rsidR="002F0A28" w:rsidRPr="00ED0DAB" w:rsidRDefault="002F0A28">
            <w:pPr>
              <w:tabs>
                <w:tab w:val="left" w:pos="522"/>
              </w:tabs>
              <w:rPr>
                <w:szCs w:val="20"/>
              </w:rPr>
            </w:pPr>
            <w:r w:rsidRPr="00ED0DAB">
              <w:rPr>
                <w:szCs w:val="20"/>
              </w:rPr>
              <w:t>Treasury Shares</w:t>
            </w:r>
          </w:p>
        </w:tc>
        <w:tc>
          <w:tcPr>
            <w:tcW w:w="1800" w:type="dxa"/>
            <w:gridSpan w:val="2"/>
            <w:vAlign w:val="center"/>
          </w:tcPr>
          <w:p w:rsidR="002F0A28" w:rsidRPr="00ED0DAB" w:rsidRDefault="002F0A28">
            <w:pPr>
              <w:ind w:right="216"/>
              <w:jc w:val="right"/>
              <w:rPr>
                <w:szCs w:val="20"/>
              </w:rPr>
            </w:pPr>
            <w:r w:rsidRPr="00ED0DAB">
              <w:rPr>
                <w:szCs w:val="20"/>
              </w:rPr>
              <w:t>(68)</w:t>
            </w:r>
          </w:p>
        </w:tc>
        <w:tc>
          <w:tcPr>
            <w:tcW w:w="236" w:type="dxa"/>
            <w:vAlign w:val="center"/>
          </w:tcPr>
          <w:p w:rsidR="002F0A28" w:rsidRPr="00ED0DAB" w:rsidRDefault="002F0A28">
            <w:pPr>
              <w:ind w:right="72"/>
              <w:jc w:val="right"/>
              <w:rPr>
                <w:szCs w:val="20"/>
              </w:rPr>
            </w:pPr>
          </w:p>
        </w:tc>
        <w:tc>
          <w:tcPr>
            <w:tcW w:w="1877" w:type="dxa"/>
            <w:gridSpan w:val="3"/>
            <w:vAlign w:val="center"/>
          </w:tcPr>
          <w:p w:rsidR="002F0A28" w:rsidRPr="00ED0DAB" w:rsidRDefault="002F0A28" w:rsidP="00B83467">
            <w:pPr>
              <w:ind w:right="173"/>
              <w:jc w:val="right"/>
              <w:rPr>
                <w:szCs w:val="20"/>
              </w:rPr>
            </w:pPr>
            <w:r w:rsidRPr="00ED0DAB">
              <w:rPr>
                <w:szCs w:val="20"/>
              </w:rPr>
              <w:t>(68)</w:t>
            </w:r>
          </w:p>
        </w:tc>
      </w:tr>
      <w:tr w:rsidR="002F0A28" w:rsidRPr="00ED0DAB" w:rsidTr="004C5D66">
        <w:trPr>
          <w:gridAfter w:val="2"/>
          <w:wAfter w:w="900" w:type="dxa"/>
          <w:cantSplit/>
        </w:trPr>
        <w:tc>
          <w:tcPr>
            <w:tcW w:w="360" w:type="dxa"/>
          </w:tcPr>
          <w:p w:rsidR="002F0A28" w:rsidRPr="00ED0DAB" w:rsidRDefault="002F0A28">
            <w:pPr>
              <w:rPr>
                <w:szCs w:val="20"/>
              </w:rPr>
            </w:pPr>
          </w:p>
        </w:tc>
        <w:tc>
          <w:tcPr>
            <w:tcW w:w="236" w:type="dxa"/>
          </w:tcPr>
          <w:p w:rsidR="002F0A28" w:rsidRPr="00ED0DAB" w:rsidRDefault="002F0A28">
            <w:pPr>
              <w:tabs>
                <w:tab w:val="left" w:pos="522"/>
              </w:tabs>
              <w:rPr>
                <w:szCs w:val="20"/>
              </w:rPr>
            </w:pPr>
          </w:p>
        </w:tc>
        <w:tc>
          <w:tcPr>
            <w:tcW w:w="4804" w:type="dxa"/>
          </w:tcPr>
          <w:p w:rsidR="002F0A28" w:rsidRPr="00ED0DAB" w:rsidRDefault="002F0A28">
            <w:pPr>
              <w:tabs>
                <w:tab w:val="left" w:pos="522"/>
              </w:tabs>
              <w:rPr>
                <w:szCs w:val="20"/>
              </w:rPr>
            </w:pPr>
            <w:r w:rsidRPr="00ED0DAB">
              <w:rPr>
                <w:szCs w:val="20"/>
              </w:rPr>
              <w:t>Reserves</w:t>
            </w:r>
          </w:p>
        </w:tc>
        <w:tc>
          <w:tcPr>
            <w:tcW w:w="1800" w:type="dxa"/>
            <w:gridSpan w:val="2"/>
            <w:tcBorders>
              <w:bottom w:val="single" w:sz="4" w:space="0" w:color="auto"/>
            </w:tcBorders>
            <w:vAlign w:val="center"/>
          </w:tcPr>
          <w:p w:rsidR="002F0A28" w:rsidRPr="00ED0DAB" w:rsidRDefault="00F55607" w:rsidP="00F55607">
            <w:pPr>
              <w:ind w:right="230"/>
              <w:jc w:val="right"/>
              <w:rPr>
                <w:szCs w:val="20"/>
                <w:lang w:eastAsia="zh-CN"/>
              </w:rPr>
            </w:pPr>
            <w:r w:rsidRPr="00ED0DAB">
              <w:rPr>
                <w:szCs w:val="20"/>
                <w:lang w:eastAsia="zh-CN"/>
              </w:rPr>
              <w:t>18,399</w:t>
            </w:r>
          </w:p>
        </w:tc>
        <w:tc>
          <w:tcPr>
            <w:tcW w:w="236" w:type="dxa"/>
            <w:tcBorders>
              <w:bottom w:val="single" w:sz="4" w:space="0" w:color="auto"/>
            </w:tcBorders>
            <w:vAlign w:val="center"/>
          </w:tcPr>
          <w:p w:rsidR="002F0A28" w:rsidRPr="00ED0DAB" w:rsidRDefault="002F0A28">
            <w:pPr>
              <w:ind w:right="72"/>
              <w:jc w:val="right"/>
              <w:rPr>
                <w:szCs w:val="20"/>
              </w:rPr>
            </w:pPr>
          </w:p>
        </w:tc>
        <w:tc>
          <w:tcPr>
            <w:tcW w:w="1877" w:type="dxa"/>
            <w:gridSpan w:val="3"/>
            <w:tcBorders>
              <w:bottom w:val="single" w:sz="4" w:space="0" w:color="auto"/>
            </w:tcBorders>
            <w:vAlign w:val="center"/>
          </w:tcPr>
          <w:p w:rsidR="002F0A28" w:rsidRPr="00ED0DAB" w:rsidRDefault="006B37A1" w:rsidP="00B83467">
            <w:pPr>
              <w:ind w:right="216"/>
              <w:jc w:val="right"/>
              <w:rPr>
                <w:szCs w:val="20"/>
                <w:lang w:eastAsia="zh-CN"/>
              </w:rPr>
            </w:pPr>
            <w:r w:rsidRPr="00ED0DAB">
              <w:rPr>
                <w:szCs w:val="20"/>
                <w:lang w:eastAsia="zh-CN"/>
              </w:rPr>
              <w:t>19,951</w:t>
            </w:r>
          </w:p>
        </w:tc>
      </w:tr>
      <w:tr w:rsidR="002F0A28" w:rsidRPr="00ED0DAB" w:rsidTr="004C5D66">
        <w:trPr>
          <w:gridAfter w:val="2"/>
          <w:wAfter w:w="900" w:type="dxa"/>
          <w:cantSplit/>
        </w:trPr>
        <w:tc>
          <w:tcPr>
            <w:tcW w:w="360" w:type="dxa"/>
          </w:tcPr>
          <w:p w:rsidR="002F0A28" w:rsidRPr="00ED0DAB" w:rsidRDefault="002F0A28">
            <w:pPr>
              <w:rPr>
                <w:szCs w:val="20"/>
              </w:rPr>
            </w:pPr>
          </w:p>
        </w:tc>
        <w:tc>
          <w:tcPr>
            <w:tcW w:w="5040" w:type="dxa"/>
            <w:gridSpan w:val="2"/>
          </w:tcPr>
          <w:p w:rsidR="002F0A28" w:rsidRPr="00ED0DAB" w:rsidRDefault="002F0A28">
            <w:pPr>
              <w:tabs>
                <w:tab w:val="left" w:pos="522"/>
              </w:tabs>
              <w:rPr>
                <w:szCs w:val="20"/>
              </w:rPr>
            </w:pPr>
            <w:r w:rsidRPr="00ED0DAB">
              <w:rPr>
                <w:szCs w:val="20"/>
              </w:rPr>
              <w:t>Total Equity</w:t>
            </w:r>
          </w:p>
        </w:tc>
        <w:tc>
          <w:tcPr>
            <w:tcW w:w="1800" w:type="dxa"/>
            <w:gridSpan w:val="2"/>
            <w:tcBorders>
              <w:bottom w:val="single" w:sz="4" w:space="0" w:color="auto"/>
            </w:tcBorders>
            <w:vAlign w:val="center"/>
          </w:tcPr>
          <w:p w:rsidR="002F0A28" w:rsidRPr="00ED0DAB" w:rsidRDefault="002C4185" w:rsidP="00F55607">
            <w:pPr>
              <w:ind w:right="216"/>
              <w:jc w:val="right"/>
              <w:rPr>
                <w:szCs w:val="20"/>
                <w:lang w:eastAsia="zh-CN"/>
              </w:rPr>
            </w:pPr>
            <w:r w:rsidRPr="00ED0DAB">
              <w:rPr>
                <w:szCs w:val="20"/>
                <w:lang w:eastAsia="zh-CN"/>
              </w:rPr>
              <w:t>364,4</w:t>
            </w:r>
            <w:r w:rsidR="00F55607" w:rsidRPr="00ED0DAB">
              <w:rPr>
                <w:szCs w:val="20"/>
                <w:lang w:eastAsia="zh-CN"/>
              </w:rPr>
              <w:t>34</w:t>
            </w:r>
          </w:p>
        </w:tc>
        <w:tc>
          <w:tcPr>
            <w:tcW w:w="236" w:type="dxa"/>
            <w:tcBorders>
              <w:bottom w:val="single" w:sz="4" w:space="0" w:color="auto"/>
            </w:tcBorders>
            <w:vAlign w:val="center"/>
          </w:tcPr>
          <w:p w:rsidR="002F0A28" w:rsidRPr="00ED0DAB" w:rsidRDefault="002F0A28">
            <w:pPr>
              <w:ind w:right="72"/>
              <w:jc w:val="right"/>
              <w:rPr>
                <w:szCs w:val="20"/>
              </w:rPr>
            </w:pPr>
          </w:p>
        </w:tc>
        <w:tc>
          <w:tcPr>
            <w:tcW w:w="1877" w:type="dxa"/>
            <w:gridSpan w:val="3"/>
            <w:tcBorders>
              <w:bottom w:val="single" w:sz="4" w:space="0" w:color="auto"/>
            </w:tcBorders>
            <w:vAlign w:val="center"/>
          </w:tcPr>
          <w:p w:rsidR="002F0A28" w:rsidRPr="00ED0DAB" w:rsidRDefault="006B37A1" w:rsidP="00A56F6D">
            <w:pPr>
              <w:ind w:right="216"/>
              <w:jc w:val="right"/>
              <w:rPr>
                <w:szCs w:val="20"/>
              </w:rPr>
            </w:pPr>
            <w:r w:rsidRPr="00ED0DAB">
              <w:rPr>
                <w:szCs w:val="20"/>
              </w:rPr>
              <w:t>365,986</w:t>
            </w:r>
          </w:p>
        </w:tc>
      </w:tr>
      <w:tr w:rsidR="00A07FF9" w:rsidRPr="00ED0DAB" w:rsidTr="004C5D66">
        <w:trPr>
          <w:gridAfter w:val="10"/>
          <w:wAfter w:w="9853" w:type="dxa"/>
          <w:cantSplit/>
        </w:trPr>
        <w:tc>
          <w:tcPr>
            <w:tcW w:w="360" w:type="dxa"/>
          </w:tcPr>
          <w:p w:rsidR="002F0A28" w:rsidRPr="00ED0DAB" w:rsidRDefault="002F0A28">
            <w:pPr>
              <w:rPr>
                <w:szCs w:val="20"/>
              </w:rPr>
            </w:pPr>
          </w:p>
        </w:tc>
      </w:tr>
      <w:tr w:rsidR="00A07FF9" w:rsidRPr="00ED0DAB" w:rsidTr="004C5D66">
        <w:trPr>
          <w:gridAfter w:val="7"/>
          <w:wAfter w:w="4757" w:type="dxa"/>
          <w:cantSplit/>
        </w:trPr>
        <w:tc>
          <w:tcPr>
            <w:tcW w:w="360" w:type="dxa"/>
          </w:tcPr>
          <w:p w:rsidR="002F0A28" w:rsidRPr="00ED0DAB" w:rsidRDefault="002F0A28">
            <w:pPr>
              <w:rPr>
                <w:szCs w:val="20"/>
              </w:rPr>
            </w:pPr>
          </w:p>
        </w:tc>
        <w:tc>
          <w:tcPr>
            <w:tcW w:w="5096" w:type="dxa"/>
            <w:gridSpan w:val="3"/>
          </w:tcPr>
          <w:p w:rsidR="002F0A28" w:rsidRPr="00ED0DAB" w:rsidRDefault="002F0A28">
            <w:pPr>
              <w:rPr>
                <w:szCs w:val="20"/>
              </w:rPr>
            </w:pPr>
            <w:r w:rsidRPr="00ED0DAB">
              <w:rPr>
                <w:szCs w:val="20"/>
              </w:rPr>
              <w:t xml:space="preserve"> Non- Current Liabilities</w:t>
            </w:r>
          </w:p>
        </w:tc>
      </w:tr>
      <w:tr w:rsidR="002F0A28" w:rsidRPr="00ED0DAB" w:rsidTr="004C5D66">
        <w:trPr>
          <w:gridAfter w:val="2"/>
          <w:wAfter w:w="900" w:type="dxa"/>
          <w:cantSplit/>
        </w:trPr>
        <w:tc>
          <w:tcPr>
            <w:tcW w:w="360" w:type="dxa"/>
          </w:tcPr>
          <w:p w:rsidR="002F0A28" w:rsidRPr="00ED0DAB" w:rsidRDefault="002F0A28">
            <w:pPr>
              <w:rPr>
                <w:szCs w:val="20"/>
              </w:rPr>
            </w:pPr>
          </w:p>
        </w:tc>
        <w:tc>
          <w:tcPr>
            <w:tcW w:w="236" w:type="dxa"/>
          </w:tcPr>
          <w:p w:rsidR="002F0A28" w:rsidRPr="00ED0DAB" w:rsidRDefault="002F0A28">
            <w:pPr>
              <w:tabs>
                <w:tab w:val="left" w:pos="522"/>
              </w:tabs>
              <w:rPr>
                <w:szCs w:val="20"/>
              </w:rPr>
            </w:pPr>
          </w:p>
        </w:tc>
        <w:tc>
          <w:tcPr>
            <w:tcW w:w="4860" w:type="dxa"/>
            <w:gridSpan w:val="2"/>
          </w:tcPr>
          <w:p w:rsidR="002F0A28" w:rsidRPr="00ED0DAB" w:rsidRDefault="002F0A28">
            <w:pPr>
              <w:tabs>
                <w:tab w:val="left" w:pos="522"/>
              </w:tabs>
              <w:rPr>
                <w:szCs w:val="20"/>
              </w:rPr>
            </w:pPr>
            <w:r w:rsidRPr="00ED0DAB">
              <w:rPr>
                <w:szCs w:val="20"/>
              </w:rPr>
              <w:t>Deferred Taxation</w:t>
            </w:r>
          </w:p>
        </w:tc>
        <w:tc>
          <w:tcPr>
            <w:tcW w:w="1744" w:type="dxa"/>
            <w:vAlign w:val="center"/>
          </w:tcPr>
          <w:p w:rsidR="002F0A28" w:rsidRPr="00ED0DAB" w:rsidRDefault="00A9791D" w:rsidP="00882D01">
            <w:pPr>
              <w:ind w:right="216"/>
              <w:jc w:val="right"/>
              <w:rPr>
                <w:szCs w:val="20"/>
              </w:rPr>
            </w:pPr>
            <w:r w:rsidRPr="00ED0DAB">
              <w:rPr>
                <w:szCs w:val="20"/>
              </w:rPr>
              <w:t>3</w:t>
            </w:r>
            <w:r w:rsidR="00B56C7D" w:rsidRPr="00ED0DAB">
              <w:rPr>
                <w:szCs w:val="20"/>
              </w:rPr>
              <w:t>4</w:t>
            </w:r>
            <w:r w:rsidRPr="00ED0DAB">
              <w:rPr>
                <w:szCs w:val="20"/>
              </w:rPr>
              <w:t>,</w:t>
            </w:r>
            <w:r w:rsidR="00882D01" w:rsidRPr="00ED0DAB">
              <w:rPr>
                <w:szCs w:val="20"/>
              </w:rPr>
              <w:t>315</w:t>
            </w:r>
          </w:p>
        </w:tc>
        <w:tc>
          <w:tcPr>
            <w:tcW w:w="236" w:type="dxa"/>
            <w:vAlign w:val="center"/>
          </w:tcPr>
          <w:p w:rsidR="002F0A28" w:rsidRPr="00ED0DAB" w:rsidRDefault="002F0A28">
            <w:pPr>
              <w:ind w:right="72"/>
              <w:jc w:val="right"/>
              <w:rPr>
                <w:szCs w:val="20"/>
              </w:rPr>
            </w:pPr>
          </w:p>
        </w:tc>
        <w:tc>
          <w:tcPr>
            <w:tcW w:w="1877" w:type="dxa"/>
            <w:gridSpan w:val="3"/>
            <w:vAlign w:val="center"/>
          </w:tcPr>
          <w:p w:rsidR="002F0A28" w:rsidRPr="00ED0DAB" w:rsidRDefault="00D54E2E" w:rsidP="001C0510">
            <w:pPr>
              <w:ind w:right="216"/>
              <w:jc w:val="right"/>
              <w:rPr>
                <w:szCs w:val="20"/>
              </w:rPr>
            </w:pPr>
            <w:r w:rsidRPr="00ED0DAB">
              <w:rPr>
                <w:szCs w:val="20"/>
              </w:rPr>
              <w:t>3</w:t>
            </w:r>
            <w:r w:rsidR="00A56F6D" w:rsidRPr="00ED0DAB">
              <w:rPr>
                <w:szCs w:val="20"/>
              </w:rPr>
              <w:t>4</w:t>
            </w:r>
            <w:r w:rsidRPr="00ED0DAB">
              <w:rPr>
                <w:szCs w:val="20"/>
              </w:rPr>
              <w:t>,</w:t>
            </w:r>
            <w:r w:rsidR="001C0510" w:rsidRPr="00ED0DAB">
              <w:rPr>
                <w:szCs w:val="20"/>
              </w:rPr>
              <w:t>315</w:t>
            </w:r>
          </w:p>
        </w:tc>
      </w:tr>
      <w:tr w:rsidR="002F0A28" w:rsidRPr="00ED0DAB" w:rsidTr="004C5D66">
        <w:trPr>
          <w:gridAfter w:val="2"/>
          <w:wAfter w:w="900" w:type="dxa"/>
          <w:cantSplit/>
        </w:trPr>
        <w:tc>
          <w:tcPr>
            <w:tcW w:w="360" w:type="dxa"/>
          </w:tcPr>
          <w:p w:rsidR="002F0A28" w:rsidRPr="00ED0DAB" w:rsidRDefault="002F0A28">
            <w:pPr>
              <w:rPr>
                <w:szCs w:val="20"/>
              </w:rPr>
            </w:pPr>
          </w:p>
        </w:tc>
        <w:tc>
          <w:tcPr>
            <w:tcW w:w="236" w:type="dxa"/>
          </w:tcPr>
          <w:p w:rsidR="002F0A28" w:rsidRPr="00ED0DAB" w:rsidRDefault="002F0A28">
            <w:pPr>
              <w:tabs>
                <w:tab w:val="left" w:pos="522"/>
              </w:tabs>
              <w:rPr>
                <w:szCs w:val="20"/>
              </w:rPr>
            </w:pPr>
          </w:p>
        </w:tc>
        <w:tc>
          <w:tcPr>
            <w:tcW w:w="4860" w:type="dxa"/>
            <w:gridSpan w:val="2"/>
          </w:tcPr>
          <w:p w:rsidR="002F0A28" w:rsidRPr="00ED0DAB" w:rsidRDefault="002F0A28">
            <w:pPr>
              <w:tabs>
                <w:tab w:val="left" w:pos="522"/>
              </w:tabs>
              <w:rPr>
                <w:szCs w:val="20"/>
              </w:rPr>
            </w:pPr>
            <w:r w:rsidRPr="00ED0DAB">
              <w:rPr>
                <w:szCs w:val="20"/>
              </w:rPr>
              <w:t>Long Term Borrowings</w:t>
            </w:r>
          </w:p>
        </w:tc>
        <w:tc>
          <w:tcPr>
            <w:tcW w:w="1744" w:type="dxa"/>
            <w:tcBorders>
              <w:bottom w:val="single" w:sz="4" w:space="0" w:color="auto"/>
            </w:tcBorders>
            <w:vAlign w:val="center"/>
          </w:tcPr>
          <w:p w:rsidR="002F0A28" w:rsidRPr="00ED0DAB" w:rsidRDefault="00A307B2" w:rsidP="002C4185">
            <w:pPr>
              <w:ind w:right="216"/>
              <w:jc w:val="right"/>
              <w:rPr>
                <w:szCs w:val="20"/>
              </w:rPr>
            </w:pPr>
            <w:r w:rsidRPr="00ED0DAB">
              <w:rPr>
                <w:szCs w:val="20"/>
              </w:rPr>
              <w:t>1,</w:t>
            </w:r>
            <w:r w:rsidR="002C4185" w:rsidRPr="00ED0DAB">
              <w:rPr>
                <w:szCs w:val="20"/>
              </w:rPr>
              <w:t>047</w:t>
            </w:r>
          </w:p>
        </w:tc>
        <w:tc>
          <w:tcPr>
            <w:tcW w:w="236" w:type="dxa"/>
            <w:tcBorders>
              <w:bottom w:val="single" w:sz="4" w:space="0" w:color="auto"/>
            </w:tcBorders>
            <w:vAlign w:val="center"/>
          </w:tcPr>
          <w:p w:rsidR="002F0A28" w:rsidRPr="00ED0DAB" w:rsidRDefault="002F0A28">
            <w:pPr>
              <w:ind w:right="72"/>
              <w:jc w:val="right"/>
              <w:rPr>
                <w:szCs w:val="20"/>
              </w:rPr>
            </w:pPr>
          </w:p>
        </w:tc>
        <w:tc>
          <w:tcPr>
            <w:tcW w:w="1877" w:type="dxa"/>
            <w:gridSpan w:val="3"/>
            <w:tcBorders>
              <w:bottom w:val="single" w:sz="4" w:space="0" w:color="auto"/>
            </w:tcBorders>
            <w:vAlign w:val="center"/>
          </w:tcPr>
          <w:p w:rsidR="002F0A28" w:rsidRPr="00ED0DAB" w:rsidRDefault="001C0510">
            <w:pPr>
              <w:ind w:right="216"/>
              <w:jc w:val="right"/>
              <w:rPr>
                <w:szCs w:val="20"/>
              </w:rPr>
            </w:pPr>
            <w:r w:rsidRPr="00ED0DAB">
              <w:rPr>
                <w:szCs w:val="20"/>
              </w:rPr>
              <w:t>1</w:t>
            </w:r>
            <w:r w:rsidR="00D423C0" w:rsidRPr="00ED0DAB">
              <w:rPr>
                <w:szCs w:val="20"/>
              </w:rPr>
              <w:t>,</w:t>
            </w:r>
            <w:r w:rsidRPr="00ED0DAB">
              <w:rPr>
                <w:szCs w:val="20"/>
              </w:rPr>
              <w:t>340</w:t>
            </w:r>
          </w:p>
        </w:tc>
      </w:tr>
      <w:tr w:rsidR="002F0A28" w:rsidRPr="00ED0DAB" w:rsidTr="004C5D66">
        <w:trPr>
          <w:gridAfter w:val="2"/>
          <w:wAfter w:w="900" w:type="dxa"/>
          <w:cantSplit/>
        </w:trPr>
        <w:tc>
          <w:tcPr>
            <w:tcW w:w="360" w:type="dxa"/>
          </w:tcPr>
          <w:p w:rsidR="002F0A28" w:rsidRPr="00ED0DAB" w:rsidRDefault="002F0A28">
            <w:pPr>
              <w:rPr>
                <w:szCs w:val="20"/>
              </w:rPr>
            </w:pPr>
          </w:p>
        </w:tc>
        <w:tc>
          <w:tcPr>
            <w:tcW w:w="5096" w:type="dxa"/>
            <w:gridSpan w:val="3"/>
          </w:tcPr>
          <w:p w:rsidR="002F0A28" w:rsidRPr="00ED0DAB" w:rsidRDefault="002F0A28">
            <w:pPr>
              <w:tabs>
                <w:tab w:val="left" w:pos="522"/>
              </w:tabs>
              <w:rPr>
                <w:szCs w:val="20"/>
              </w:rPr>
            </w:pPr>
          </w:p>
        </w:tc>
        <w:tc>
          <w:tcPr>
            <w:tcW w:w="1744" w:type="dxa"/>
            <w:tcBorders>
              <w:top w:val="single" w:sz="4" w:space="0" w:color="auto"/>
              <w:bottom w:val="single" w:sz="4" w:space="0" w:color="auto"/>
            </w:tcBorders>
            <w:vAlign w:val="center"/>
          </w:tcPr>
          <w:p w:rsidR="002F0A28" w:rsidRPr="00ED0DAB" w:rsidRDefault="002F0A28" w:rsidP="002C4185">
            <w:pPr>
              <w:ind w:right="216"/>
              <w:jc w:val="right"/>
              <w:rPr>
                <w:szCs w:val="20"/>
              </w:rPr>
            </w:pPr>
            <w:r w:rsidRPr="00ED0DAB">
              <w:rPr>
                <w:szCs w:val="20"/>
              </w:rPr>
              <w:t>3</w:t>
            </w:r>
            <w:r w:rsidR="000B1483" w:rsidRPr="00ED0DAB">
              <w:rPr>
                <w:szCs w:val="20"/>
              </w:rPr>
              <w:t>5</w:t>
            </w:r>
            <w:r w:rsidRPr="00ED0DAB">
              <w:rPr>
                <w:szCs w:val="20"/>
              </w:rPr>
              <w:t>,</w:t>
            </w:r>
            <w:r w:rsidR="002C4185" w:rsidRPr="00ED0DAB">
              <w:rPr>
                <w:szCs w:val="20"/>
              </w:rPr>
              <w:t>362</w:t>
            </w:r>
          </w:p>
        </w:tc>
        <w:tc>
          <w:tcPr>
            <w:tcW w:w="236" w:type="dxa"/>
            <w:tcBorders>
              <w:top w:val="single" w:sz="4" w:space="0" w:color="auto"/>
              <w:bottom w:val="single" w:sz="4" w:space="0" w:color="auto"/>
            </w:tcBorders>
            <w:vAlign w:val="center"/>
          </w:tcPr>
          <w:p w:rsidR="002F0A28" w:rsidRPr="00ED0DAB" w:rsidRDefault="002F0A28">
            <w:pPr>
              <w:ind w:right="72"/>
              <w:jc w:val="right"/>
              <w:rPr>
                <w:szCs w:val="20"/>
              </w:rPr>
            </w:pPr>
          </w:p>
        </w:tc>
        <w:tc>
          <w:tcPr>
            <w:tcW w:w="1877" w:type="dxa"/>
            <w:gridSpan w:val="3"/>
            <w:tcBorders>
              <w:top w:val="single" w:sz="4" w:space="0" w:color="auto"/>
              <w:bottom w:val="single" w:sz="4" w:space="0" w:color="auto"/>
            </w:tcBorders>
            <w:vAlign w:val="center"/>
          </w:tcPr>
          <w:p w:rsidR="002F0A28" w:rsidRPr="00ED0DAB" w:rsidRDefault="001C0510" w:rsidP="00D54E2E">
            <w:pPr>
              <w:ind w:right="216"/>
              <w:jc w:val="right"/>
              <w:rPr>
                <w:szCs w:val="20"/>
              </w:rPr>
            </w:pPr>
            <w:r w:rsidRPr="00ED0DAB">
              <w:rPr>
                <w:szCs w:val="20"/>
              </w:rPr>
              <w:t>35,655</w:t>
            </w:r>
          </w:p>
        </w:tc>
      </w:tr>
      <w:tr w:rsidR="00A07FF9" w:rsidRPr="00ED0DAB" w:rsidTr="004C5D66">
        <w:trPr>
          <w:gridAfter w:val="7"/>
          <w:wAfter w:w="4757" w:type="dxa"/>
          <w:cantSplit/>
        </w:trPr>
        <w:tc>
          <w:tcPr>
            <w:tcW w:w="360" w:type="dxa"/>
          </w:tcPr>
          <w:p w:rsidR="002F0A28" w:rsidRPr="00ED0DAB" w:rsidRDefault="002F0A28">
            <w:pPr>
              <w:rPr>
                <w:szCs w:val="20"/>
              </w:rPr>
            </w:pPr>
          </w:p>
        </w:tc>
        <w:tc>
          <w:tcPr>
            <w:tcW w:w="5096" w:type="dxa"/>
            <w:gridSpan w:val="3"/>
          </w:tcPr>
          <w:p w:rsidR="002F0A28" w:rsidRPr="00ED0DAB" w:rsidRDefault="002F0A28">
            <w:pPr>
              <w:tabs>
                <w:tab w:val="left" w:pos="522"/>
              </w:tabs>
              <w:rPr>
                <w:szCs w:val="20"/>
              </w:rPr>
            </w:pPr>
            <w:r w:rsidRPr="00ED0DAB">
              <w:rPr>
                <w:szCs w:val="20"/>
              </w:rPr>
              <w:t>Current Liabilities</w:t>
            </w:r>
          </w:p>
        </w:tc>
      </w:tr>
      <w:tr w:rsidR="002F0A28" w:rsidRPr="00ED0DAB" w:rsidTr="004C5D66">
        <w:trPr>
          <w:gridAfter w:val="2"/>
          <w:wAfter w:w="900" w:type="dxa"/>
        </w:trPr>
        <w:tc>
          <w:tcPr>
            <w:tcW w:w="360" w:type="dxa"/>
          </w:tcPr>
          <w:p w:rsidR="002F0A28" w:rsidRPr="00ED0DAB" w:rsidRDefault="002F0A28">
            <w:pPr>
              <w:rPr>
                <w:szCs w:val="20"/>
              </w:rPr>
            </w:pPr>
          </w:p>
        </w:tc>
        <w:tc>
          <w:tcPr>
            <w:tcW w:w="236" w:type="dxa"/>
          </w:tcPr>
          <w:p w:rsidR="002F0A28" w:rsidRPr="00ED0DAB" w:rsidRDefault="002F0A28">
            <w:pPr>
              <w:rPr>
                <w:szCs w:val="20"/>
              </w:rPr>
            </w:pPr>
          </w:p>
        </w:tc>
        <w:tc>
          <w:tcPr>
            <w:tcW w:w="4860" w:type="dxa"/>
            <w:gridSpan w:val="2"/>
          </w:tcPr>
          <w:p w:rsidR="002F0A28" w:rsidRPr="00ED0DAB" w:rsidRDefault="002F0A28">
            <w:pPr>
              <w:tabs>
                <w:tab w:val="left" w:pos="522"/>
              </w:tabs>
              <w:rPr>
                <w:szCs w:val="20"/>
              </w:rPr>
            </w:pPr>
            <w:r w:rsidRPr="00ED0DAB">
              <w:rPr>
                <w:szCs w:val="20"/>
              </w:rPr>
              <w:t>Payables</w:t>
            </w:r>
          </w:p>
        </w:tc>
        <w:tc>
          <w:tcPr>
            <w:tcW w:w="1744" w:type="dxa"/>
            <w:vAlign w:val="center"/>
          </w:tcPr>
          <w:p w:rsidR="002F0A28" w:rsidRPr="00ED0DAB" w:rsidRDefault="002C4185" w:rsidP="000626E6">
            <w:pPr>
              <w:ind w:right="216"/>
              <w:jc w:val="right"/>
              <w:rPr>
                <w:szCs w:val="20"/>
              </w:rPr>
            </w:pPr>
            <w:r w:rsidRPr="00ED0DAB">
              <w:rPr>
                <w:szCs w:val="20"/>
              </w:rPr>
              <w:t>13,110</w:t>
            </w:r>
          </w:p>
        </w:tc>
        <w:tc>
          <w:tcPr>
            <w:tcW w:w="236" w:type="dxa"/>
            <w:vAlign w:val="center"/>
          </w:tcPr>
          <w:p w:rsidR="002F0A28" w:rsidRPr="00ED0DAB" w:rsidRDefault="002F0A28">
            <w:pPr>
              <w:ind w:right="72"/>
              <w:jc w:val="right"/>
              <w:rPr>
                <w:szCs w:val="20"/>
              </w:rPr>
            </w:pPr>
          </w:p>
        </w:tc>
        <w:tc>
          <w:tcPr>
            <w:tcW w:w="1877" w:type="dxa"/>
            <w:gridSpan w:val="3"/>
            <w:vAlign w:val="center"/>
          </w:tcPr>
          <w:p w:rsidR="002F0A28" w:rsidRPr="00ED0DAB" w:rsidRDefault="001C0510" w:rsidP="00027AFB">
            <w:pPr>
              <w:ind w:right="216"/>
              <w:jc w:val="right"/>
              <w:rPr>
                <w:szCs w:val="20"/>
              </w:rPr>
            </w:pPr>
            <w:r w:rsidRPr="00ED0DAB">
              <w:rPr>
                <w:szCs w:val="20"/>
              </w:rPr>
              <w:t>12,309</w:t>
            </w:r>
          </w:p>
        </w:tc>
      </w:tr>
      <w:tr w:rsidR="002F0A28" w:rsidRPr="00ED0DAB" w:rsidTr="004C5D66">
        <w:trPr>
          <w:gridAfter w:val="2"/>
          <w:wAfter w:w="900" w:type="dxa"/>
        </w:trPr>
        <w:tc>
          <w:tcPr>
            <w:tcW w:w="360" w:type="dxa"/>
          </w:tcPr>
          <w:p w:rsidR="002F0A28" w:rsidRPr="00ED0DAB" w:rsidRDefault="002F0A28">
            <w:pPr>
              <w:rPr>
                <w:szCs w:val="20"/>
              </w:rPr>
            </w:pPr>
          </w:p>
        </w:tc>
        <w:tc>
          <w:tcPr>
            <w:tcW w:w="236" w:type="dxa"/>
          </w:tcPr>
          <w:p w:rsidR="002F0A28" w:rsidRPr="00ED0DAB" w:rsidRDefault="002F0A28">
            <w:pPr>
              <w:rPr>
                <w:szCs w:val="20"/>
              </w:rPr>
            </w:pPr>
          </w:p>
        </w:tc>
        <w:tc>
          <w:tcPr>
            <w:tcW w:w="4860" w:type="dxa"/>
            <w:gridSpan w:val="2"/>
          </w:tcPr>
          <w:p w:rsidR="002F0A28" w:rsidRPr="00ED0DAB" w:rsidRDefault="00027AFB">
            <w:pPr>
              <w:tabs>
                <w:tab w:val="left" w:pos="522"/>
              </w:tabs>
              <w:rPr>
                <w:szCs w:val="20"/>
              </w:rPr>
            </w:pPr>
            <w:r w:rsidRPr="00ED0DAB">
              <w:rPr>
                <w:szCs w:val="20"/>
              </w:rPr>
              <w:t>Provision</w:t>
            </w:r>
          </w:p>
        </w:tc>
        <w:tc>
          <w:tcPr>
            <w:tcW w:w="1744" w:type="dxa"/>
            <w:vAlign w:val="center"/>
          </w:tcPr>
          <w:p w:rsidR="002F0A28" w:rsidRPr="00ED0DAB" w:rsidRDefault="00B56C7D" w:rsidP="002C4185">
            <w:pPr>
              <w:ind w:right="216"/>
              <w:jc w:val="right"/>
              <w:rPr>
                <w:szCs w:val="20"/>
              </w:rPr>
            </w:pPr>
            <w:r w:rsidRPr="00ED0DAB">
              <w:rPr>
                <w:szCs w:val="20"/>
              </w:rPr>
              <w:t>5</w:t>
            </w:r>
            <w:r w:rsidR="00127C3E" w:rsidRPr="00ED0DAB">
              <w:rPr>
                <w:szCs w:val="20"/>
              </w:rPr>
              <w:t>,</w:t>
            </w:r>
            <w:r w:rsidR="002C4185" w:rsidRPr="00ED0DAB">
              <w:rPr>
                <w:szCs w:val="20"/>
              </w:rPr>
              <w:t>374</w:t>
            </w:r>
          </w:p>
        </w:tc>
        <w:tc>
          <w:tcPr>
            <w:tcW w:w="236" w:type="dxa"/>
            <w:vAlign w:val="center"/>
          </w:tcPr>
          <w:p w:rsidR="002F0A28" w:rsidRPr="00ED0DAB" w:rsidRDefault="002F0A28">
            <w:pPr>
              <w:ind w:right="72"/>
              <w:jc w:val="right"/>
              <w:rPr>
                <w:szCs w:val="20"/>
              </w:rPr>
            </w:pPr>
          </w:p>
        </w:tc>
        <w:tc>
          <w:tcPr>
            <w:tcW w:w="1877" w:type="dxa"/>
            <w:gridSpan w:val="3"/>
            <w:vAlign w:val="center"/>
          </w:tcPr>
          <w:p w:rsidR="002F0A28" w:rsidRPr="00ED0DAB" w:rsidRDefault="001C0510">
            <w:pPr>
              <w:ind w:right="216"/>
              <w:jc w:val="right"/>
              <w:rPr>
                <w:szCs w:val="20"/>
              </w:rPr>
            </w:pPr>
            <w:r w:rsidRPr="00ED0DAB">
              <w:rPr>
                <w:szCs w:val="20"/>
              </w:rPr>
              <w:t>5,374</w:t>
            </w:r>
          </w:p>
        </w:tc>
      </w:tr>
      <w:tr w:rsidR="002F0A28" w:rsidRPr="00ED0DAB" w:rsidTr="004C5D66">
        <w:trPr>
          <w:gridAfter w:val="2"/>
          <w:wAfter w:w="900" w:type="dxa"/>
        </w:trPr>
        <w:tc>
          <w:tcPr>
            <w:tcW w:w="360" w:type="dxa"/>
          </w:tcPr>
          <w:p w:rsidR="002F0A28" w:rsidRPr="00ED0DAB" w:rsidRDefault="002F0A28">
            <w:pPr>
              <w:rPr>
                <w:szCs w:val="20"/>
              </w:rPr>
            </w:pPr>
          </w:p>
        </w:tc>
        <w:tc>
          <w:tcPr>
            <w:tcW w:w="236" w:type="dxa"/>
          </w:tcPr>
          <w:p w:rsidR="002F0A28" w:rsidRPr="00ED0DAB" w:rsidRDefault="002F0A28">
            <w:pPr>
              <w:rPr>
                <w:szCs w:val="20"/>
              </w:rPr>
            </w:pPr>
          </w:p>
        </w:tc>
        <w:tc>
          <w:tcPr>
            <w:tcW w:w="4860" w:type="dxa"/>
            <w:gridSpan w:val="2"/>
          </w:tcPr>
          <w:p w:rsidR="002F0A28" w:rsidRPr="00ED0DAB" w:rsidRDefault="002F0A28">
            <w:pPr>
              <w:tabs>
                <w:tab w:val="left" w:pos="522"/>
              </w:tabs>
              <w:rPr>
                <w:szCs w:val="20"/>
              </w:rPr>
            </w:pPr>
            <w:r w:rsidRPr="00ED0DAB">
              <w:rPr>
                <w:szCs w:val="20"/>
              </w:rPr>
              <w:t>Borrowings</w:t>
            </w:r>
          </w:p>
        </w:tc>
        <w:tc>
          <w:tcPr>
            <w:tcW w:w="1744" w:type="dxa"/>
            <w:vAlign w:val="center"/>
          </w:tcPr>
          <w:p w:rsidR="002F0A28" w:rsidRPr="00ED0DAB" w:rsidRDefault="002F0A28" w:rsidP="002C4185">
            <w:pPr>
              <w:ind w:right="216"/>
              <w:jc w:val="right"/>
              <w:rPr>
                <w:szCs w:val="20"/>
              </w:rPr>
            </w:pPr>
            <w:r w:rsidRPr="00ED0DAB">
              <w:rPr>
                <w:szCs w:val="20"/>
              </w:rPr>
              <w:t>1,</w:t>
            </w:r>
            <w:r w:rsidR="002C4185" w:rsidRPr="00ED0DAB">
              <w:rPr>
                <w:szCs w:val="20"/>
              </w:rPr>
              <w:t>211</w:t>
            </w:r>
          </w:p>
        </w:tc>
        <w:tc>
          <w:tcPr>
            <w:tcW w:w="236" w:type="dxa"/>
            <w:vAlign w:val="center"/>
          </w:tcPr>
          <w:p w:rsidR="002F0A28" w:rsidRPr="00ED0DAB" w:rsidRDefault="002F0A28">
            <w:pPr>
              <w:ind w:right="72"/>
              <w:jc w:val="right"/>
              <w:rPr>
                <w:szCs w:val="20"/>
              </w:rPr>
            </w:pPr>
          </w:p>
        </w:tc>
        <w:tc>
          <w:tcPr>
            <w:tcW w:w="1877" w:type="dxa"/>
            <w:gridSpan w:val="3"/>
            <w:vAlign w:val="center"/>
          </w:tcPr>
          <w:p w:rsidR="002F0A28" w:rsidRPr="00ED0DAB" w:rsidRDefault="00027AFB" w:rsidP="001C0510">
            <w:pPr>
              <w:ind w:right="216"/>
              <w:jc w:val="right"/>
              <w:rPr>
                <w:szCs w:val="20"/>
              </w:rPr>
            </w:pPr>
            <w:r w:rsidRPr="00ED0DAB">
              <w:rPr>
                <w:szCs w:val="20"/>
              </w:rPr>
              <w:t>1,</w:t>
            </w:r>
            <w:r w:rsidR="001C0510" w:rsidRPr="00ED0DAB">
              <w:rPr>
                <w:szCs w:val="20"/>
              </w:rPr>
              <w:t>209</w:t>
            </w:r>
          </w:p>
        </w:tc>
      </w:tr>
      <w:tr w:rsidR="002F0A28" w:rsidRPr="00ED0DAB" w:rsidTr="004C5D66">
        <w:trPr>
          <w:gridAfter w:val="2"/>
          <w:wAfter w:w="900" w:type="dxa"/>
        </w:trPr>
        <w:tc>
          <w:tcPr>
            <w:tcW w:w="360" w:type="dxa"/>
          </w:tcPr>
          <w:p w:rsidR="002F0A28" w:rsidRPr="00ED0DAB" w:rsidRDefault="002F0A28">
            <w:pPr>
              <w:rPr>
                <w:szCs w:val="20"/>
              </w:rPr>
            </w:pPr>
          </w:p>
        </w:tc>
        <w:tc>
          <w:tcPr>
            <w:tcW w:w="236" w:type="dxa"/>
          </w:tcPr>
          <w:p w:rsidR="002F0A28" w:rsidRPr="00ED0DAB" w:rsidRDefault="002F0A28">
            <w:pPr>
              <w:rPr>
                <w:szCs w:val="20"/>
              </w:rPr>
            </w:pPr>
          </w:p>
        </w:tc>
        <w:tc>
          <w:tcPr>
            <w:tcW w:w="4860" w:type="dxa"/>
            <w:gridSpan w:val="2"/>
          </w:tcPr>
          <w:p w:rsidR="002F0A28" w:rsidRPr="00ED0DAB" w:rsidRDefault="002F0A28">
            <w:pPr>
              <w:tabs>
                <w:tab w:val="left" w:pos="522"/>
              </w:tabs>
              <w:rPr>
                <w:szCs w:val="20"/>
              </w:rPr>
            </w:pPr>
            <w:r w:rsidRPr="00ED0DAB">
              <w:rPr>
                <w:szCs w:val="20"/>
              </w:rPr>
              <w:t>Taxation</w:t>
            </w:r>
          </w:p>
        </w:tc>
        <w:tc>
          <w:tcPr>
            <w:tcW w:w="1744" w:type="dxa"/>
            <w:tcBorders>
              <w:bottom w:val="single" w:sz="6" w:space="0" w:color="auto"/>
            </w:tcBorders>
            <w:vAlign w:val="center"/>
          </w:tcPr>
          <w:p w:rsidR="002F0A28" w:rsidRPr="00ED0DAB" w:rsidRDefault="000B1483" w:rsidP="002C4185">
            <w:pPr>
              <w:ind w:right="216"/>
              <w:jc w:val="right"/>
              <w:rPr>
                <w:szCs w:val="20"/>
                <w:lang w:eastAsia="zh-CN"/>
              </w:rPr>
            </w:pPr>
            <w:r w:rsidRPr="00ED0DAB">
              <w:rPr>
                <w:szCs w:val="20"/>
                <w:lang w:eastAsia="zh-CN"/>
              </w:rPr>
              <w:t>12,</w:t>
            </w:r>
            <w:r w:rsidR="002C4185" w:rsidRPr="00ED0DAB">
              <w:rPr>
                <w:szCs w:val="20"/>
                <w:lang w:eastAsia="zh-CN"/>
              </w:rPr>
              <w:t>295</w:t>
            </w:r>
          </w:p>
        </w:tc>
        <w:tc>
          <w:tcPr>
            <w:tcW w:w="236" w:type="dxa"/>
            <w:tcBorders>
              <w:bottom w:val="single" w:sz="6" w:space="0" w:color="auto"/>
            </w:tcBorders>
            <w:vAlign w:val="center"/>
          </w:tcPr>
          <w:p w:rsidR="002F0A28" w:rsidRPr="00ED0DAB" w:rsidRDefault="002F0A28">
            <w:pPr>
              <w:ind w:right="72"/>
              <w:jc w:val="right"/>
              <w:rPr>
                <w:szCs w:val="20"/>
              </w:rPr>
            </w:pPr>
          </w:p>
        </w:tc>
        <w:tc>
          <w:tcPr>
            <w:tcW w:w="1877" w:type="dxa"/>
            <w:gridSpan w:val="3"/>
            <w:tcBorders>
              <w:bottom w:val="single" w:sz="6" w:space="0" w:color="auto"/>
            </w:tcBorders>
            <w:vAlign w:val="center"/>
          </w:tcPr>
          <w:p w:rsidR="002F0A28" w:rsidRPr="00ED0DAB" w:rsidRDefault="001C0510" w:rsidP="00027AFB">
            <w:pPr>
              <w:ind w:right="216"/>
              <w:jc w:val="right"/>
              <w:rPr>
                <w:szCs w:val="20"/>
              </w:rPr>
            </w:pPr>
            <w:r w:rsidRPr="00ED0DAB">
              <w:rPr>
                <w:szCs w:val="20"/>
              </w:rPr>
              <w:t>12,547</w:t>
            </w:r>
          </w:p>
        </w:tc>
      </w:tr>
      <w:tr w:rsidR="002F0A28" w:rsidRPr="00ED0DAB" w:rsidTr="004C5D66">
        <w:trPr>
          <w:gridAfter w:val="2"/>
          <w:wAfter w:w="900" w:type="dxa"/>
          <w:trHeight w:val="110"/>
        </w:trPr>
        <w:tc>
          <w:tcPr>
            <w:tcW w:w="360" w:type="dxa"/>
          </w:tcPr>
          <w:p w:rsidR="002F0A28" w:rsidRPr="00ED0DAB" w:rsidRDefault="002F0A28">
            <w:pPr>
              <w:rPr>
                <w:szCs w:val="20"/>
              </w:rPr>
            </w:pPr>
          </w:p>
        </w:tc>
        <w:tc>
          <w:tcPr>
            <w:tcW w:w="236" w:type="dxa"/>
          </w:tcPr>
          <w:p w:rsidR="002F0A28" w:rsidRPr="00ED0DAB" w:rsidRDefault="002F0A28">
            <w:pPr>
              <w:rPr>
                <w:szCs w:val="20"/>
              </w:rPr>
            </w:pPr>
          </w:p>
        </w:tc>
        <w:tc>
          <w:tcPr>
            <w:tcW w:w="4860" w:type="dxa"/>
            <w:gridSpan w:val="2"/>
          </w:tcPr>
          <w:p w:rsidR="002F0A28" w:rsidRPr="00ED0DAB" w:rsidRDefault="002F0A28">
            <w:pPr>
              <w:tabs>
                <w:tab w:val="left" w:pos="522"/>
              </w:tabs>
              <w:rPr>
                <w:szCs w:val="20"/>
              </w:rPr>
            </w:pPr>
          </w:p>
        </w:tc>
        <w:tc>
          <w:tcPr>
            <w:tcW w:w="1744" w:type="dxa"/>
            <w:tcBorders>
              <w:top w:val="single" w:sz="6" w:space="0" w:color="auto"/>
              <w:bottom w:val="single" w:sz="6" w:space="0" w:color="auto"/>
            </w:tcBorders>
            <w:vAlign w:val="center"/>
          </w:tcPr>
          <w:p w:rsidR="002F0A28" w:rsidRPr="00ED0DAB" w:rsidRDefault="002C4185" w:rsidP="009A795E">
            <w:pPr>
              <w:ind w:right="216"/>
              <w:jc w:val="right"/>
              <w:rPr>
                <w:szCs w:val="20"/>
                <w:lang w:eastAsia="zh-CN"/>
              </w:rPr>
            </w:pPr>
            <w:r w:rsidRPr="00ED0DAB">
              <w:rPr>
                <w:szCs w:val="20"/>
                <w:lang w:eastAsia="zh-CN"/>
              </w:rPr>
              <w:t>31,990</w:t>
            </w:r>
          </w:p>
        </w:tc>
        <w:tc>
          <w:tcPr>
            <w:tcW w:w="236" w:type="dxa"/>
            <w:tcBorders>
              <w:top w:val="single" w:sz="6" w:space="0" w:color="auto"/>
              <w:bottom w:val="single" w:sz="6" w:space="0" w:color="auto"/>
            </w:tcBorders>
            <w:vAlign w:val="center"/>
          </w:tcPr>
          <w:p w:rsidR="002F0A28" w:rsidRPr="00ED0DAB" w:rsidRDefault="002F0A28">
            <w:pPr>
              <w:ind w:right="72"/>
              <w:jc w:val="right"/>
              <w:rPr>
                <w:szCs w:val="20"/>
              </w:rPr>
            </w:pPr>
          </w:p>
        </w:tc>
        <w:tc>
          <w:tcPr>
            <w:tcW w:w="1877" w:type="dxa"/>
            <w:gridSpan w:val="3"/>
            <w:tcBorders>
              <w:top w:val="single" w:sz="6" w:space="0" w:color="auto"/>
              <w:bottom w:val="single" w:sz="6" w:space="0" w:color="auto"/>
            </w:tcBorders>
            <w:vAlign w:val="center"/>
          </w:tcPr>
          <w:p w:rsidR="002F0A28" w:rsidRPr="00ED0DAB" w:rsidRDefault="001C0510" w:rsidP="00027AFB">
            <w:pPr>
              <w:ind w:right="216"/>
              <w:jc w:val="right"/>
              <w:rPr>
                <w:szCs w:val="20"/>
              </w:rPr>
            </w:pPr>
            <w:r w:rsidRPr="00ED0DAB">
              <w:rPr>
                <w:szCs w:val="20"/>
              </w:rPr>
              <w:t>31,439</w:t>
            </w:r>
          </w:p>
        </w:tc>
      </w:tr>
      <w:tr w:rsidR="002F0A28" w:rsidRPr="00ED0DAB" w:rsidTr="004C5D66">
        <w:trPr>
          <w:gridAfter w:val="2"/>
          <w:wAfter w:w="900" w:type="dxa"/>
        </w:trPr>
        <w:tc>
          <w:tcPr>
            <w:tcW w:w="360" w:type="dxa"/>
          </w:tcPr>
          <w:p w:rsidR="002F0A28" w:rsidRPr="00ED0DAB" w:rsidRDefault="002F0A28">
            <w:pPr>
              <w:rPr>
                <w:szCs w:val="20"/>
              </w:rPr>
            </w:pPr>
          </w:p>
        </w:tc>
        <w:tc>
          <w:tcPr>
            <w:tcW w:w="5096" w:type="dxa"/>
            <w:gridSpan w:val="3"/>
          </w:tcPr>
          <w:p w:rsidR="002F0A28" w:rsidRPr="00ED0DAB" w:rsidRDefault="002F0A28">
            <w:pPr>
              <w:tabs>
                <w:tab w:val="left" w:pos="522"/>
              </w:tabs>
              <w:rPr>
                <w:szCs w:val="20"/>
              </w:rPr>
            </w:pPr>
          </w:p>
          <w:p w:rsidR="002F0A28" w:rsidRPr="00ED0DAB" w:rsidRDefault="002F0A28">
            <w:pPr>
              <w:tabs>
                <w:tab w:val="left" w:pos="522"/>
              </w:tabs>
              <w:rPr>
                <w:szCs w:val="20"/>
              </w:rPr>
            </w:pPr>
            <w:r w:rsidRPr="00ED0DAB">
              <w:rPr>
                <w:szCs w:val="20"/>
              </w:rPr>
              <w:t>Total Liabilities</w:t>
            </w:r>
          </w:p>
        </w:tc>
        <w:tc>
          <w:tcPr>
            <w:tcW w:w="1744" w:type="dxa"/>
            <w:vAlign w:val="center"/>
          </w:tcPr>
          <w:p w:rsidR="002F0A28" w:rsidRPr="00ED0DAB" w:rsidRDefault="002C4185" w:rsidP="00882D01">
            <w:pPr>
              <w:ind w:right="216"/>
              <w:jc w:val="right"/>
              <w:rPr>
                <w:szCs w:val="20"/>
              </w:rPr>
            </w:pPr>
            <w:r w:rsidRPr="00ED0DAB">
              <w:rPr>
                <w:szCs w:val="20"/>
              </w:rPr>
              <w:t>67,352</w:t>
            </w:r>
          </w:p>
        </w:tc>
        <w:tc>
          <w:tcPr>
            <w:tcW w:w="236" w:type="dxa"/>
            <w:vAlign w:val="center"/>
          </w:tcPr>
          <w:p w:rsidR="002F0A28" w:rsidRPr="00ED0DAB" w:rsidRDefault="002F0A28">
            <w:pPr>
              <w:ind w:right="72"/>
              <w:jc w:val="right"/>
              <w:rPr>
                <w:szCs w:val="20"/>
              </w:rPr>
            </w:pPr>
          </w:p>
        </w:tc>
        <w:tc>
          <w:tcPr>
            <w:tcW w:w="1877" w:type="dxa"/>
            <w:gridSpan w:val="3"/>
            <w:vAlign w:val="center"/>
          </w:tcPr>
          <w:p w:rsidR="002F0A28" w:rsidRPr="00ED0DAB" w:rsidRDefault="001C0510">
            <w:pPr>
              <w:ind w:right="216"/>
              <w:jc w:val="right"/>
              <w:rPr>
                <w:szCs w:val="20"/>
              </w:rPr>
            </w:pPr>
            <w:r w:rsidRPr="00ED0DAB">
              <w:rPr>
                <w:szCs w:val="20"/>
              </w:rPr>
              <w:t>67,094</w:t>
            </w:r>
          </w:p>
        </w:tc>
      </w:tr>
      <w:tr w:rsidR="002F0A28" w:rsidRPr="00ED0DAB" w:rsidTr="004C5D66">
        <w:trPr>
          <w:gridAfter w:val="2"/>
          <w:wAfter w:w="900" w:type="dxa"/>
          <w:trHeight w:val="162"/>
        </w:trPr>
        <w:tc>
          <w:tcPr>
            <w:tcW w:w="360" w:type="dxa"/>
          </w:tcPr>
          <w:p w:rsidR="002F0A28" w:rsidRPr="00ED0DAB" w:rsidRDefault="002F0A28">
            <w:pPr>
              <w:rPr>
                <w:szCs w:val="20"/>
              </w:rPr>
            </w:pPr>
          </w:p>
        </w:tc>
        <w:tc>
          <w:tcPr>
            <w:tcW w:w="5096" w:type="dxa"/>
            <w:gridSpan w:val="3"/>
          </w:tcPr>
          <w:p w:rsidR="002F0A28" w:rsidRPr="00ED0DAB" w:rsidRDefault="002F0A28">
            <w:pPr>
              <w:tabs>
                <w:tab w:val="left" w:pos="522"/>
              </w:tabs>
              <w:rPr>
                <w:szCs w:val="20"/>
              </w:rPr>
            </w:pPr>
          </w:p>
        </w:tc>
        <w:tc>
          <w:tcPr>
            <w:tcW w:w="1744" w:type="dxa"/>
            <w:tcBorders>
              <w:bottom w:val="single" w:sz="4" w:space="0" w:color="auto"/>
            </w:tcBorders>
            <w:vAlign w:val="center"/>
          </w:tcPr>
          <w:p w:rsidR="002F0A28" w:rsidRPr="00ED0DAB" w:rsidRDefault="002F0A28">
            <w:pPr>
              <w:ind w:right="216"/>
              <w:jc w:val="right"/>
              <w:rPr>
                <w:szCs w:val="20"/>
              </w:rPr>
            </w:pPr>
          </w:p>
        </w:tc>
        <w:tc>
          <w:tcPr>
            <w:tcW w:w="236" w:type="dxa"/>
            <w:tcBorders>
              <w:bottom w:val="single" w:sz="4" w:space="0" w:color="auto"/>
            </w:tcBorders>
            <w:vAlign w:val="center"/>
          </w:tcPr>
          <w:p w:rsidR="002F0A28" w:rsidRPr="00ED0DAB" w:rsidRDefault="002F0A28">
            <w:pPr>
              <w:ind w:right="72"/>
              <w:jc w:val="right"/>
              <w:rPr>
                <w:szCs w:val="20"/>
              </w:rPr>
            </w:pPr>
          </w:p>
        </w:tc>
        <w:tc>
          <w:tcPr>
            <w:tcW w:w="1877" w:type="dxa"/>
            <w:gridSpan w:val="3"/>
            <w:tcBorders>
              <w:bottom w:val="single" w:sz="4" w:space="0" w:color="auto"/>
            </w:tcBorders>
            <w:vAlign w:val="center"/>
          </w:tcPr>
          <w:p w:rsidR="002F0A28" w:rsidRPr="00ED0DAB" w:rsidRDefault="002F0A28">
            <w:pPr>
              <w:ind w:right="216"/>
              <w:jc w:val="right"/>
              <w:rPr>
                <w:szCs w:val="20"/>
              </w:rPr>
            </w:pPr>
          </w:p>
        </w:tc>
      </w:tr>
      <w:tr w:rsidR="002F0A28" w:rsidRPr="00ED0DAB" w:rsidTr="004C5D66">
        <w:trPr>
          <w:gridAfter w:val="2"/>
          <w:wAfter w:w="900" w:type="dxa"/>
        </w:trPr>
        <w:tc>
          <w:tcPr>
            <w:tcW w:w="360" w:type="dxa"/>
          </w:tcPr>
          <w:p w:rsidR="002F0A28" w:rsidRPr="00ED0DAB" w:rsidRDefault="002F0A28">
            <w:pPr>
              <w:rPr>
                <w:szCs w:val="20"/>
              </w:rPr>
            </w:pPr>
          </w:p>
        </w:tc>
        <w:tc>
          <w:tcPr>
            <w:tcW w:w="5096" w:type="dxa"/>
            <w:gridSpan w:val="3"/>
          </w:tcPr>
          <w:p w:rsidR="002F0A28" w:rsidRPr="00ED0DAB" w:rsidRDefault="002F0A28">
            <w:pPr>
              <w:tabs>
                <w:tab w:val="left" w:pos="522"/>
              </w:tabs>
              <w:rPr>
                <w:szCs w:val="20"/>
              </w:rPr>
            </w:pPr>
            <w:r w:rsidRPr="00ED0DAB">
              <w:rPr>
                <w:szCs w:val="20"/>
              </w:rPr>
              <w:t>Total Equity and Liabilities</w:t>
            </w:r>
          </w:p>
        </w:tc>
        <w:tc>
          <w:tcPr>
            <w:tcW w:w="1744" w:type="dxa"/>
            <w:tcBorders>
              <w:top w:val="single" w:sz="4" w:space="0" w:color="auto"/>
              <w:bottom w:val="double" w:sz="4" w:space="0" w:color="auto"/>
            </w:tcBorders>
            <w:vAlign w:val="center"/>
          </w:tcPr>
          <w:p w:rsidR="002F0A28" w:rsidRPr="00ED0DAB" w:rsidRDefault="002C4185" w:rsidP="00F55607">
            <w:pPr>
              <w:ind w:right="216"/>
              <w:jc w:val="right"/>
              <w:rPr>
                <w:szCs w:val="20"/>
              </w:rPr>
            </w:pPr>
            <w:r w:rsidRPr="00ED0DAB">
              <w:rPr>
                <w:szCs w:val="20"/>
              </w:rPr>
              <w:t>431,</w:t>
            </w:r>
            <w:r w:rsidR="00F55607" w:rsidRPr="00ED0DAB">
              <w:rPr>
                <w:szCs w:val="20"/>
              </w:rPr>
              <w:t>786</w:t>
            </w:r>
          </w:p>
        </w:tc>
        <w:tc>
          <w:tcPr>
            <w:tcW w:w="236" w:type="dxa"/>
            <w:tcBorders>
              <w:top w:val="single" w:sz="4" w:space="0" w:color="auto"/>
              <w:bottom w:val="double" w:sz="4" w:space="0" w:color="auto"/>
            </w:tcBorders>
            <w:vAlign w:val="center"/>
          </w:tcPr>
          <w:p w:rsidR="002F0A28" w:rsidRPr="00ED0DAB" w:rsidRDefault="002F0A28">
            <w:pPr>
              <w:ind w:right="72"/>
              <w:jc w:val="right"/>
              <w:rPr>
                <w:szCs w:val="20"/>
              </w:rPr>
            </w:pPr>
          </w:p>
        </w:tc>
        <w:tc>
          <w:tcPr>
            <w:tcW w:w="1877" w:type="dxa"/>
            <w:gridSpan w:val="3"/>
            <w:tcBorders>
              <w:top w:val="single" w:sz="4" w:space="0" w:color="auto"/>
              <w:bottom w:val="double" w:sz="4" w:space="0" w:color="auto"/>
            </w:tcBorders>
            <w:vAlign w:val="center"/>
          </w:tcPr>
          <w:p w:rsidR="002F0A28" w:rsidRPr="00ED0DAB" w:rsidRDefault="002C4185" w:rsidP="00027AFB">
            <w:pPr>
              <w:ind w:right="216"/>
              <w:jc w:val="right"/>
              <w:rPr>
                <w:szCs w:val="20"/>
              </w:rPr>
            </w:pPr>
            <w:r w:rsidRPr="00ED0DAB">
              <w:rPr>
                <w:szCs w:val="20"/>
              </w:rPr>
              <w:t>433,080</w:t>
            </w:r>
          </w:p>
        </w:tc>
      </w:tr>
      <w:tr w:rsidR="002C4185" w:rsidRPr="00ED0DAB" w:rsidTr="004C5D66">
        <w:trPr>
          <w:gridAfter w:val="10"/>
          <w:wAfter w:w="9853" w:type="dxa"/>
          <w:cantSplit/>
        </w:trPr>
        <w:tc>
          <w:tcPr>
            <w:tcW w:w="360" w:type="dxa"/>
          </w:tcPr>
          <w:p w:rsidR="002F0A28" w:rsidRPr="00ED0DAB" w:rsidRDefault="002F0A28">
            <w:pPr>
              <w:rPr>
                <w:szCs w:val="20"/>
              </w:rPr>
            </w:pPr>
          </w:p>
        </w:tc>
      </w:tr>
      <w:tr w:rsidR="002F0A28" w:rsidRPr="00ED0DAB" w:rsidTr="004C5D66">
        <w:trPr>
          <w:gridAfter w:val="2"/>
          <w:wAfter w:w="900" w:type="dxa"/>
          <w:cantSplit/>
        </w:trPr>
        <w:tc>
          <w:tcPr>
            <w:tcW w:w="360" w:type="dxa"/>
          </w:tcPr>
          <w:p w:rsidR="002F0A28" w:rsidRPr="00ED0DAB" w:rsidRDefault="002F0A28">
            <w:pPr>
              <w:rPr>
                <w:szCs w:val="20"/>
              </w:rPr>
            </w:pPr>
          </w:p>
        </w:tc>
        <w:tc>
          <w:tcPr>
            <w:tcW w:w="5096" w:type="dxa"/>
            <w:gridSpan w:val="3"/>
          </w:tcPr>
          <w:p w:rsidR="002F0A28" w:rsidRPr="00ED0DAB" w:rsidRDefault="002F0A28">
            <w:pPr>
              <w:tabs>
                <w:tab w:val="left" w:pos="522"/>
              </w:tabs>
              <w:rPr>
                <w:szCs w:val="20"/>
              </w:rPr>
            </w:pPr>
            <w:r w:rsidRPr="00ED0DAB">
              <w:rPr>
                <w:szCs w:val="20"/>
              </w:rPr>
              <w:t>Net Assets Per Share (RM)</w:t>
            </w:r>
          </w:p>
        </w:tc>
        <w:tc>
          <w:tcPr>
            <w:tcW w:w="1744" w:type="dxa"/>
            <w:vAlign w:val="center"/>
          </w:tcPr>
          <w:p w:rsidR="002F0A28" w:rsidRPr="00ED0DAB" w:rsidRDefault="002F0A28" w:rsidP="002C4185">
            <w:pPr>
              <w:ind w:right="216"/>
              <w:jc w:val="right"/>
              <w:rPr>
                <w:szCs w:val="20"/>
              </w:rPr>
            </w:pPr>
            <w:r w:rsidRPr="00ED0DAB">
              <w:rPr>
                <w:szCs w:val="20"/>
              </w:rPr>
              <w:t>1.</w:t>
            </w:r>
            <w:r w:rsidR="00093C5B" w:rsidRPr="00ED0DAB">
              <w:rPr>
                <w:szCs w:val="20"/>
              </w:rPr>
              <w:t>0</w:t>
            </w:r>
            <w:r w:rsidR="002C4185" w:rsidRPr="00ED0DAB">
              <w:rPr>
                <w:szCs w:val="20"/>
              </w:rPr>
              <w:t>5</w:t>
            </w:r>
          </w:p>
        </w:tc>
        <w:tc>
          <w:tcPr>
            <w:tcW w:w="236" w:type="dxa"/>
            <w:vAlign w:val="center"/>
          </w:tcPr>
          <w:p w:rsidR="002F0A28" w:rsidRPr="00ED0DAB" w:rsidRDefault="002F0A28">
            <w:pPr>
              <w:ind w:right="72"/>
              <w:jc w:val="right"/>
              <w:rPr>
                <w:szCs w:val="20"/>
              </w:rPr>
            </w:pPr>
          </w:p>
        </w:tc>
        <w:tc>
          <w:tcPr>
            <w:tcW w:w="1877" w:type="dxa"/>
            <w:gridSpan w:val="3"/>
            <w:vAlign w:val="center"/>
          </w:tcPr>
          <w:p w:rsidR="002F0A28" w:rsidRPr="00ED0DAB" w:rsidRDefault="002F0A28" w:rsidP="00A07FF9">
            <w:pPr>
              <w:ind w:right="216"/>
              <w:jc w:val="right"/>
              <w:rPr>
                <w:szCs w:val="20"/>
              </w:rPr>
            </w:pPr>
            <w:r w:rsidRPr="00ED0DAB">
              <w:rPr>
                <w:szCs w:val="20"/>
              </w:rPr>
              <w:t>1.0</w:t>
            </w:r>
            <w:r w:rsidR="00A07FF9" w:rsidRPr="00ED0DAB">
              <w:rPr>
                <w:szCs w:val="20"/>
              </w:rPr>
              <w:t>6</w:t>
            </w:r>
          </w:p>
        </w:tc>
      </w:tr>
    </w:tbl>
    <w:p w:rsidR="008643A9" w:rsidRPr="00ED0DAB" w:rsidRDefault="008643A9">
      <w:pPr>
        <w:jc w:val="center"/>
        <w:rPr>
          <w:szCs w:val="20"/>
        </w:rPr>
      </w:pPr>
    </w:p>
    <w:p w:rsidR="008643A9" w:rsidRPr="00F8265E" w:rsidRDefault="008643A9">
      <w:pPr>
        <w:jc w:val="center"/>
        <w:rPr>
          <w:szCs w:val="20"/>
        </w:rPr>
      </w:pPr>
    </w:p>
    <w:p w:rsidR="008643A9" w:rsidRPr="00F8265E" w:rsidRDefault="008643A9">
      <w:pPr>
        <w:jc w:val="center"/>
        <w:rPr>
          <w:szCs w:val="20"/>
        </w:rPr>
      </w:pPr>
    </w:p>
    <w:p w:rsidR="008643A9" w:rsidRPr="00F8265E" w:rsidRDefault="008643A9">
      <w:pPr>
        <w:ind w:left="360" w:right="792"/>
        <w:rPr>
          <w:szCs w:val="20"/>
        </w:rPr>
      </w:pPr>
      <w:r w:rsidRPr="00F8265E">
        <w:rPr>
          <w:szCs w:val="20"/>
        </w:rPr>
        <w:t xml:space="preserve">(The Condensed Consolidated </w:t>
      </w:r>
      <w:r w:rsidR="00D36C91" w:rsidRPr="00F8265E">
        <w:rPr>
          <w:szCs w:val="20"/>
        </w:rPr>
        <w:t>Statement of Financial Position Interim Report</w:t>
      </w:r>
      <w:r w:rsidRPr="00F8265E">
        <w:rPr>
          <w:szCs w:val="20"/>
        </w:rPr>
        <w:t xml:space="preserve"> should be read in conjunction with the Annual Financial Statements for the </w:t>
      </w:r>
      <w:r w:rsidR="003F7471">
        <w:rPr>
          <w:szCs w:val="20"/>
        </w:rPr>
        <w:t>year</w:t>
      </w:r>
      <w:r w:rsidRPr="00F8265E">
        <w:rPr>
          <w:szCs w:val="20"/>
        </w:rPr>
        <w:t xml:space="preserve"> ended 31 </w:t>
      </w:r>
      <w:r w:rsidR="00A96B9B" w:rsidRPr="00F8265E">
        <w:rPr>
          <w:szCs w:val="20"/>
        </w:rPr>
        <w:t>Decem</w:t>
      </w:r>
      <w:r w:rsidRPr="00F8265E">
        <w:rPr>
          <w:szCs w:val="20"/>
        </w:rPr>
        <w:t xml:space="preserve">ber </w:t>
      </w:r>
      <w:r w:rsidR="006B37A1">
        <w:rPr>
          <w:szCs w:val="20"/>
        </w:rPr>
        <w:t>2013</w:t>
      </w:r>
      <w:r w:rsidRPr="00F8265E">
        <w:rPr>
          <w:szCs w:val="20"/>
        </w:rPr>
        <w:t>)</w:t>
      </w:r>
    </w:p>
    <w:p w:rsidR="008643A9" w:rsidRPr="00F8265E" w:rsidRDefault="008643A9" w:rsidP="00A07FF9">
      <w:pPr>
        <w:ind w:left="180" w:right="792"/>
        <w:jc w:val="right"/>
        <w:rPr>
          <w:b/>
          <w:bCs/>
          <w:sz w:val="18"/>
          <w:szCs w:val="18"/>
        </w:rPr>
      </w:pPr>
    </w:p>
    <w:p w:rsidR="008F3399" w:rsidRPr="00F8265E" w:rsidRDefault="008F3399">
      <w:pPr>
        <w:ind w:left="180"/>
        <w:rPr>
          <w:b/>
          <w:bCs/>
          <w:sz w:val="18"/>
          <w:szCs w:val="18"/>
        </w:rPr>
      </w:pPr>
    </w:p>
    <w:p w:rsidR="001C12A6" w:rsidRPr="00F8265E" w:rsidRDefault="001C12A6">
      <w:pPr>
        <w:ind w:left="180"/>
        <w:rPr>
          <w:b/>
          <w:bCs/>
          <w:sz w:val="18"/>
          <w:szCs w:val="18"/>
        </w:rPr>
      </w:pPr>
    </w:p>
    <w:p w:rsidR="001C12A6" w:rsidRPr="00F8265E" w:rsidRDefault="001C12A6">
      <w:pPr>
        <w:ind w:left="180"/>
        <w:rPr>
          <w:b/>
          <w:bCs/>
          <w:sz w:val="18"/>
          <w:szCs w:val="18"/>
        </w:rPr>
      </w:pPr>
    </w:p>
    <w:p w:rsidR="008643A9" w:rsidRPr="00F8265E" w:rsidRDefault="008F612D">
      <w:pPr>
        <w:ind w:left="180"/>
        <w:rPr>
          <w:b/>
          <w:bCs/>
          <w:szCs w:val="20"/>
        </w:rPr>
      </w:pPr>
      <w:r>
        <w:rPr>
          <w:b/>
          <w:bCs/>
          <w:szCs w:val="20"/>
        </w:rPr>
        <w:lastRenderedPageBreak/>
        <w:t>P</w:t>
      </w:r>
      <w:r w:rsidR="008643A9" w:rsidRPr="00F8265E">
        <w:rPr>
          <w:b/>
          <w:bCs/>
          <w:szCs w:val="20"/>
        </w:rPr>
        <w:t>ETALING TIN BERHAD</w:t>
      </w:r>
    </w:p>
    <w:p w:rsidR="00CA3E20" w:rsidRPr="00F8265E" w:rsidRDefault="00CA3E20">
      <w:pPr>
        <w:ind w:left="180"/>
        <w:rPr>
          <w:b/>
          <w:bCs/>
          <w:szCs w:val="20"/>
        </w:rPr>
      </w:pPr>
    </w:p>
    <w:p w:rsidR="001C0510" w:rsidRDefault="008643A9" w:rsidP="001C0510">
      <w:pPr>
        <w:ind w:left="180"/>
        <w:rPr>
          <w:b/>
          <w:caps/>
          <w:szCs w:val="20"/>
        </w:rPr>
      </w:pPr>
      <w:r w:rsidRPr="00F8265E">
        <w:rPr>
          <w:b/>
          <w:bCs/>
          <w:szCs w:val="20"/>
        </w:rPr>
        <w:t>CONDENSED CONSOLIDATED STATEMENT OF CHANGES IN EQUITY</w:t>
      </w:r>
      <w:r w:rsidRPr="00F8265E">
        <w:rPr>
          <w:b/>
          <w:caps/>
          <w:szCs w:val="20"/>
        </w:rPr>
        <w:t xml:space="preserve"> FOR THE FINANCIAL</w:t>
      </w:r>
      <w:r w:rsidR="00C71A1B" w:rsidRPr="00F8265E">
        <w:rPr>
          <w:b/>
          <w:caps/>
          <w:szCs w:val="20"/>
        </w:rPr>
        <w:t xml:space="preserve"> PERIOD</w:t>
      </w:r>
      <w:r w:rsidRPr="00F8265E">
        <w:rPr>
          <w:b/>
          <w:caps/>
          <w:szCs w:val="20"/>
        </w:rPr>
        <w:t xml:space="preserve"> ended </w:t>
      </w:r>
      <w:r w:rsidR="001C0510">
        <w:rPr>
          <w:b/>
          <w:caps/>
          <w:szCs w:val="20"/>
        </w:rPr>
        <w:t>31 MARCH 2014</w:t>
      </w:r>
    </w:p>
    <w:p w:rsidR="007B48F7" w:rsidRPr="00F8265E" w:rsidRDefault="007B48F7" w:rsidP="001C0510">
      <w:pPr>
        <w:ind w:left="180"/>
        <w:rPr>
          <w:rFonts w:eastAsia="Times New Roman"/>
          <w:b/>
          <w:szCs w:val="20"/>
        </w:rPr>
      </w:pPr>
      <w:r w:rsidRPr="00F8265E">
        <w:rPr>
          <w:rFonts w:eastAsia="Times New Roman"/>
          <w:b/>
          <w:szCs w:val="20"/>
        </w:rPr>
        <w:t>(The figures have not been audited)</w:t>
      </w:r>
    </w:p>
    <w:p w:rsidR="008643A9" w:rsidRPr="00F8265E" w:rsidRDefault="008643A9">
      <w:pPr>
        <w:tabs>
          <w:tab w:val="left" w:pos="1089"/>
        </w:tabs>
        <w:ind w:right="504"/>
        <w:outlineLvl w:val="0"/>
        <w:rPr>
          <w:szCs w:val="20"/>
        </w:rPr>
      </w:pPr>
    </w:p>
    <w:p w:rsidR="008643A9" w:rsidRPr="00F8265E" w:rsidRDefault="008643A9">
      <w:pPr>
        <w:tabs>
          <w:tab w:val="left" w:pos="1089"/>
        </w:tabs>
        <w:ind w:left="360" w:right="504"/>
        <w:outlineLvl w:val="0"/>
        <w:rPr>
          <w:sz w:val="18"/>
          <w:szCs w:val="18"/>
        </w:rPr>
      </w:pPr>
      <w:r w:rsidRPr="00F8265E">
        <w:rPr>
          <w:sz w:val="18"/>
          <w:szCs w:val="18"/>
        </w:rPr>
        <w:t xml:space="preserve">                                                                                                                                                                                                                </w:t>
      </w:r>
    </w:p>
    <w:bookmarkStart w:id="3" w:name="_MON_1335775325"/>
    <w:bookmarkStart w:id="4" w:name="_MON_1335775488"/>
    <w:bookmarkStart w:id="5" w:name="_MON_1335797231"/>
    <w:bookmarkStart w:id="6" w:name="_MON_1335856691"/>
    <w:bookmarkStart w:id="7" w:name="_MON_1335948609"/>
    <w:bookmarkStart w:id="8" w:name="_MON_1335958774"/>
    <w:bookmarkStart w:id="9" w:name="_MON_1337417890"/>
    <w:bookmarkStart w:id="10" w:name="_MON_1344437417"/>
    <w:bookmarkStart w:id="11" w:name="_MON_1344689279"/>
    <w:bookmarkStart w:id="12" w:name="_MON_1344955370"/>
    <w:bookmarkStart w:id="13" w:name="_MON_1345357855"/>
    <w:bookmarkStart w:id="14" w:name="_MON_1353161499"/>
    <w:bookmarkStart w:id="15" w:name="_MON_1353163162"/>
    <w:bookmarkStart w:id="16" w:name="_MON_1353164206"/>
    <w:bookmarkStart w:id="17" w:name="_MON_1353331854"/>
    <w:bookmarkStart w:id="18" w:name="_MON_1353413738"/>
    <w:bookmarkStart w:id="19" w:name="_MON_1353487253"/>
    <w:bookmarkStart w:id="20" w:name="_MON_1353739092"/>
    <w:bookmarkStart w:id="21" w:name="_MON_1353851010"/>
    <w:bookmarkStart w:id="22" w:name="_MON_1354023151"/>
    <w:bookmarkStart w:id="23" w:name="_MON_1354082432"/>
    <w:bookmarkStart w:id="24" w:name="_MON_1354531180"/>
    <w:bookmarkStart w:id="25" w:name="_MON_1360835680"/>
    <w:bookmarkStart w:id="26" w:name="_MON_1361009796"/>
    <w:bookmarkStart w:id="27" w:name="_MON_1361019423"/>
    <w:bookmarkStart w:id="28" w:name="_MON_1361019519"/>
    <w:bookmarkStart w:id="29" w:name="_MON_1361019753"/>
    <w:bookmarkStart w:id="30" w:name="_MON_1361021715"/>
    <w:bookmarkStart w:id="31" w:name="_MON_1361280055"/>
    <w:bookmarkStart w:id="32" w:name="_MON_1362919744"/>
    <w:bookmarkStart w:id="33" w:name="_MON_1367393573"/>
    <w:bookmarkStart w:id="34" w:name="_MON_1368512470"/>
    <w:bookmarkStart w:id="35" w:name="_MON_1368514632"/>
    <w:bookmarkStart w:id="36" w:name="_MON_1369213069"/>
    <w:bookmarkStart w:id="37" w:name="_MON_1369213162"/>
    <w:bookmarkStart w:id="38" w:name="_MON_1369213190"/>
    <w:bookmarkStart w:id="39" w:name="_MON_1369213211"/>
    <w:bookmarkStart w:id="40" w:name="_MON_1369213311"/>
    <w:bookmarkStart w:id="41" w:name="_MON_1375688313"/>
    <w:bookmarkStart w:id="42" w:name="_MON_1376722646"/>
    <w:bookmarkStart w:id="43" w:name="_MON_1376725403"/>
    <w:bookmarkStart w:id="44" w:name="_MON_1384263728"/>
    <w:bookmarkStart w:id="45" w:name="_MON_1384263871"/>
    <w:bookmarkStart w:id="46" w:name="_MON_1384264010"/>
    <w:bookmarkStart w:id="47" w:name="_MON_1384264032"/>
    <w:bookmarkStart w:id="48" w:name="_MON_1384264067"/>
    <w:bookmarkStart w:id="49" w:name="_MON_1384264099"/>
    <w:bookmarkStart w:id="50" w:name="_MON_1384346137"/>
    <w:bookmarkStart w:id="51" w:name="_MON_1384346717"/>
    <w:bookmarkStart w:id="52" w:name="_MON_1384585263"/>
    <w:bookmarkStart w:id="53" w:name="_MON_1390394868"/>
    <w:bookmarkStart w:id="54" w:name="_MON_1390394977"/>
    <w:bookmarkStart w:id="55" w:name="_MON_1390395033"/>
    <w:bookmarkStart w:id="56" w:name="_MON_1390395110"/>
    <w:bookmarkStart w:id="57" w:name="_MON_1390938713"/>
    <w:bookmarkStart w:id="58" w:name="_MON_1390938822"/>
    <w:bookmarkStart w:id="59" w:name="_MON_1390941037"/>
    <w:bookmarkStart w:id="60" w:name="_MON_1267249690"/>
    <w:bookmarkStart w:id="61" w:name="_MON_1267249750"/>
    <w:bookmarkStart w:id="62" w:name="_MON_1267249949"/>
    <w:bookmarkStart w:id="63" w:name="_MON_1267250600"/>
    <w:bookmarkStart w:id="64" w:name="_MON_1267250632"/>
    <w:bookmarkStart w:id="65" w:name="_MON_1391633084"/>
    <w:bookmarkStart w:id="66" w:name="_MON_1267251051"/>
    <w:bookmarkStart w:id="67" w:name="_MON_1391844195"/>
    <w:bookmarkStart w:id="68" w:name="_MON_1267251123"/>
    <w:bookmarkStart w:id="69" w:name="_MON_1267251407"/>
    <w:bookmarkStart w:id="70" w:name="_MON_1267251422"/>
    <w:bookmarkStart w:id="71" w:name="_MON_1267251464"/>
    <w:bookmarkStart w:id="72" w:name="_MON_1398000315"/>
    <w:bookmarkStart w:id="73" w:name="_MON_1398000362"/>
    <w:bookmarkStart w:id="74" w:name="_MON_1398000371"/>
    <w:bookmarkStart w:id="75" w:name="_MON_1398000996"/>
    <w:bookmarkStart w:id="76" w:name="_MON_1267251532"/>
    <w:bookmarkStart w:id="77" w:name="_MON_1398241754"/>
    <w:bookmarkStart w:id="78" w:name="_MON_1398254671"/>
    <w:bookmarkStart w:id="79" w:name="_MON_1398255628"/>
    <w:bookmarkStart w:id="80" w:name="_MON_1267251610"/>
    <w:bookmarkStart w:id="81" w:name="_MON_1398668803"/>
    <w:bookmarkStart w:id="82" w:name="_MON_1267345063"/>
    <w:bookmarkStart w:id="83" w:name="_MON_1267345723"/>
    <w:bookmarkStart w:id="84" w:name="_MON_1274687437"/>
    <w:bookmarkStart w:id="85" w:name="_MON_1279527375"/>
    <w:bookmarkStart w:id="86" w:name="_MON_1279527507"/>
    <w:bookmarkStart w:id="87" w:name="_MON_1279527532"/>
    <w:bookmarkStart w:id="88" w:name="_MON_1279527574"/>
    <w:bookmarkStart w:id="89" w:name="_MON_1279527642"/>
    <w:bookmarkStart w:id="90" w:name="_MON_1282998674"/>
    <w:bookmarkStart w:id="91" w:name="_MON_1282998993"/>
    <w:bookmarkStart w:id="92" w:name="_MON_1282999016"/>
    <w:bookmarkStart w:id="93" w:name="_MON_1282999679"/>
    <w:bookmarkStart w:id="94" w:name="_MON_1405776029"/>
    <w:bookmarkStart w:id="95" w:name="_MON_1283000224"/>
    <w:bookmarkStart w:id="96" w:name="_MON_1283000325"/>
    <w:bookmarkStart w:id="97" w:name="_MON_1283251426"/>
    <w:bookmarkStart w:id="98" w:name="_MON_1283762837"/>
    <w:bookmarkStart w:id="99" w:name="_MON_1289629169"/>
    <w:bookmarkStart w:id="100" w:name="_MON_1290512809"/>
    <w:bookmarkStart w:id="101" w:name="_MON_1407742807"/>
    <w:bookmarkStart w:id="102" w:name="_MON_1290513229"/>
    <w:bookmarkStart w:id="103" w:name="_MON_1290513441"/>
    <w:bookmarkStart w:id="104" w:name="_MON_1290513491"/>
    <w:bookmarkStart w:id="105" w:name="_MON_1290513652"/>
    <w:bookmarkStart w:id="106" w:name="_MON_1290514518"/>
    <w:bookmarkStart w:id="107" w:name="_MON_1290588357"/>
    <w:bookmarkStart w:id="108" w:name="_MON_1290588524"/>
    <w:bookmarkStart w:id="109" w:name="_MON_1290598106"/>
    <w:bookmarkStart w:id="110" w:name="_MON_1290599737"/>
    <w:bookmarkStart w:id="111" w:name="_MON_1290599834"/>
    <w:bookmarkStart w:id="112" w:name="_MON_1290845276"/>
    <w:bookmarkStart w:id="113" w:name="_MON_1290867109"/>
    <w:bookmarkStart w:id="114" w:name="_MON_1297588482"/>
    <w:bookmarkStart w:id="115" w:name="_MON_1297588502"/>
    <w:bookmarkStart w:id="116" w:name="_MON_1297592995"/>
    <w:bookmarkStart w:id="117" w:name="_MON_1297593661"/>
    <w:bookmarkStart w:id="118" w:name="_MON_1297664535"/>
    <w:bookmarkStart w:id="119" w:name="_MON_1297681413"/>
    <w:bookmarkStart w:id="120" w:name="_MON_1297699485"/>
    <w:bookmarkStart w:id="121" w:name="_MON_1297699582"/>
    <w:bookmarkStart w:id="122" w:name="_MON_1297699600"/>
    <w:bookmarkStart w:id="123" w:name="_MON_1297770024"/>
    <w:bookmarkStart w:id="124" w:name="_MON_1297775269"/>
    <w:bookmarkStart w:id="125" w:name="_MON_1303557389"/>
    <w:bookmarkStart w:id="126" w:name="_MON_1305029291"/>
    <w:bookmarkStart w:id="127" w:name="_MON_1305460487"/>
    <w:bookmarkStart w:id="128" w:name="_MON_1305460502"/>
    <w:bookmarkStart w:id="129" w:name="_MON_1305551061"/>
    <w:bookmarkStart w:id="130" w:name="_MON_1306308450"/>
    <w:bookmarkStart w:id="131" w:name="_MON_1306320761"/>
    <w:bookmarkStart w:id="132" w:name="_MON_1312544857"/>
    <w:bookmarkStart w:id="133" w:name="_MON_1312545099"/>
    <w:bookmarkStart w:id="134" w:name="_MON_1312545135"/>
    <w:bookmarkStart w:id="135" w:name="_MON_1312545225"/>
    <w:bookmarkStart w:id="136" w:name="_MON_1312545296"/>
    <w:bookmarkStart w:id="137" w:name="_MON_1312566625"/>
    <w:bookmarkStart w:id="138" w:name="_MON_1312566795"/>
    <w:bookmarkStart w:id="139" w:name="_MON_1312566936"/>
    <w:bookmarkStart w:id="140" w:name="_MON_1312567065"/>
    <w:bookmarkStart w:id="141" w:name="_MON_1312567148"/>
    <w:bookmarkStart w:id="142" w:name="_MON_1312567311"/>
    <w:bookmarkStart w:id="143" w:name="_MON_1312567353"/>
    <w:bookmarkStart w:id="144" w:name="_MON_1313911454"/>
    <w:bookmarkStart w:id="145" w:name="_MON_1313911493"/>
    <w:bookmarkStart w:id="146" w:name="_MON_1319872691"/>
    <w:bookmarkStart w:id="147" w:name="_MON_1319872789"/>
    <w:bookmarkStart w:id="148" w:name="_MON_1319872883"/>
    <w:bookmarkStart w:id="149" w:name="_MON_1319872950"/>
    <w:bookmarkStart w:id="150" w:name="_MON_1319872963"/>
    <w:bookmarkStart w:id="151" w:name="_MON_1319872978"/>
    <w:bookmarkStart w:id="152" w:name="_MON_1321767123"/>
    <w:bookmarkStart w:id="153" w:name="_MON_1321857843"/>
    <w:bookmarkStart w:id="154" w:name="_MON_1321858268"/>
    <w:bookmarkStart w:id="155" w:name="_MON_1321961063"/>
    <w:bookmarkStart w:id="156" w:name="_MON_1329291045"/>
    <w:bookmarkStart w:id="157" w:name="_MON_1329488088"/>
    <w:bookmarkStart w:id="158" w:name="_MON_1329488312"/>
    <w:bookmarkStart w:id="159" w:name="_MON_1329488559"/>
    <w:bookmarkStart w:id="160" w:name="_MON_1329635765"/>
    <w:bookmarkStart w:id="161" w:name="_MON_1330242396"/>
    <w:bookmarkStart w:id="162" w:name="_MON_1330259510"/>
    <w:bookmarkStart w:id="163" w:name="_MON_1334559716"/>
    <w:bookmarkStart w:id="164" w:name="_MON_1334559729"/>
    <w:bookmarkStart w:id="165" w:name="_MON_133457549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Start w:id="166" w:name="_MON_1335715856"/>
    <w:bookmarkEnd w:id="166"/>
    <w:p w:rsidR="008643A9" w:rsidRPr="00F8265E" w:rsidRDefault="0033718E">
      <w:pPr>
        <w:tabs>
          <w:tab w:val="left" w:pos="1089"/>
        </w:tabs>
        <w:ind w:right="504"/>
        <w:outlineLvl w:val="0"/>
        <w:rPr>
          <w:sz w:val="18"/>
          <w:szCs w:val="18"/>
        </w:rPr>
      </w:pPr>
      <w:r w:rsidRPr="00F8265E">
        <w:rPr>
          <w:szCs w:val="20"/>
        </w:rPr>
        <w:object w:dxaOrig="11377" w:dyaOrig="6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25pt;height:381.75pt" o:ole="">
            <v:imagedata r:id="rId8" o:title=""/>
          </v:shape>
          <o:OLEObject Type="Embed" ProgID="Excel.Sheet.8" ShapeID="_x0000_i1025" DrawAspect="Content" ObjectID="_1462714850" r:id="rId9"/>
        </w:object>
      </w:r>
    </w:p>
    <w:p w:rsidR="008643A9" w:rsidRPr="00F8265E" w:rsidRDefault="008643A9">
      <w:pPr>
        <w:tabs>
          <w:tab w:val="left" w:pos="1089"/>
        </w:tabs>
        <w:ind w:left="360" w:right="504"/>
        <w:outlineLvl w:val="0"/>
        <w:rPr>
          <w:szCs w:val="20"/>
        </w:rPr>
      </w:pPr>
      <w:r w:rsidRPr="00F8265E">
        <w:rPr>
          <w:sz w:val="18"/>
          <w:szCs w:val="18"/>
        </w:rPr>
        <w:t xml:space="preserve">                                                                                                                                                                                                                </w:t>
      </w:r>
      <w:r w:rsidRPr="00F8265E">
        <w:rPr>
          <w:szCs w:val="20"/>
        </w:rPr>
        <w:tab/>
      </w:r>
    </w:p>
    <w:p w:rsidR="008643A9" w:rsidRDefault="008643A9">
      <w:pPr>
        <w:tabs>
          <w:tab w:val="left" w:pos="10080"/>
        </w:tabs>
        <w:ind w:left="180" w:right="792"/>
        <w:rPr>
          <w:szCs w:val="20"/>
        </w:rPr>
      </w:pPr>
      <w:r w:rsidRPr="00F8265E">
        <w:rPr>
          <w:szCs w:val="20"/>
        </w:rPr>
        <w:t>(The C</w:t>
      </w:r>
      <w:r w:rsidR="00D36C91" w:rsidRPr="00F8265E">
        <w:rPr>
          <w:szCs w:val="20"/>
        </w:rPr>
        <w:t>ondensed Consolidated Statement</w:t>
      </w:r>
      <w:r w:rsidRPr="00F8265E">
        <w:rPr>
          <w:szCs w:val="20"/>
        </w:rPr>
        <w:t xml:space="preserve"> of Changes in Equity</w:t>
      </w:r>
      <w:r w:rsidR="00D36C91" w:rsidRPr="00F8265E">
        <w:rPr>
          <w:szCs w:val="20"/>
        </w:rPr>
        <w:t xml:space="preserve"> Interim Report</w:t>
      </w:r>
      <w:r w:rsidRPr="00F8265E">
        <w:rPr>
          <w:szCs w:val="20"/>
        </w:rPr>
        <w:t xml:space="preserve"> should be read in conjunction with the Annual Financial Statements for the </w:t>
      </w:r>
      <w:r w:rsidR="003F7471">
        <w:rPr>
          <w:szCs w:val="20"/>
        </w:rPr>
        <w:t>year</w:t>
      </w:r>
      <w:r w:rsidRPr="00F8265E">
        <w:rPr>
          <w:szCs w:val="20"/>
        </w:rPr>
        <w:t xml:space="preserve"> ended 31 </w:t>
      </w:r>
      <w:r w:rsidR="00A96B9B" w:rsidRPr="00F8265E">
        <w:rPr>
          <w:szCs w:val="20"/>
        </w:rPr>
        <w:t>Decem</w:t>
      </w:r>
      <w:r w:rsidRPr="00F8265E">
        <w:rPr>
          <w:szCs w:val="20"/>
        </w:rPr>
        <w:t>ber 20</w:t>
      </w:r>
      <w:r w:rsidR="001C0510">
        <w:rPr>
          <w:szCs w:val="20"/>
        </w:rPr>
        <w:t>13</w:t>
      </w:r>
      <w:r w:rsidRPr="00F8265E">
        <w:rPr>
          <w:szCs w:val="20"/>
        </w:rPr>
        <w:t>)</w:t>
      </w:r>
    </w:p>
    <w:p w:rsidR="008F612D" w:rsidRDefault="008F612D">
      <w:pPr>
        <w:tabs>
          <w:tab w:val="left" w:pos="10080"/>
        </w:tabs>
        <w:ind w:left="180" w:right="792"/>
        <w:rPr>
          <w:szCs w:val="20"/>
        </w:rPr>
      </w:pPr>
    </w:p>
    <w:p w:rsidR="008F612D" w:rsidRDefault="008F612D">
      <w:pPr>
        <w:tabs>
          <w:tab w:val="left" w:pos="10080"/>
        </w:tabs>
        <w:ind w:left="180" w:right="792"/>
        <w:rPr>
          <w:szCs w:val="20"/>
        </w:rPr>
      </w:pPr>
    </w:p>
    <w:p w:rsidR="008F612D" w:rsidRDefault="008F612D">
      <w:pPr>
        <w:tabs>
          <w:tab w:val="left" w:pos="10080"/>
        </w:tabs>
        <w:ind w:left="180" w:right="792"/>
        <w:rPr>
          <w:szCs w:val="20"/>
        </w:rPr>
      </w:pPr>
    </w:p>
    <w:p w:rsidR="008F612D" w:rsidRDefault="008F612D">
      <w:pPr>
        <w:tabs>
          <w:tab w:val="left" w:pos="10080"/>
        </w:tabs>
        <w:ind w:left="180" w:right="792"/>
        <w:rPr>
          <w:szCs w:val="20"/>
        </w:rPr>
      </w:pPr>
    </w:p>
    <w:p w:rsidR="008F612D" w:rsidRDefault="008F612D">
      <w:pPr>
        <w:tabs>
          <w:tab w:val="left" w:pos="10080"/>
        </w:tabs>
        <w:ind w:left="180" w:right="792"/>
        <w:rPr>
          <w:szCs w:val="20"/>
        </w:rPr>
      </w:pPr>
    </w:p>
    <w:p w:rsidR="008F612D" w:rsidRDefault="008F612D">
      <w:pPr>
        <w:tabs>
          <w:tab w:val="left" w:pos="10080"/>
        </w:tabs>
        <w:ind w:left="180" w:right="792"/>
        <w:rPr>
          <w:szCs w:val="20"/>
        </w:rPr>
      </w:pPr>
    </w:p>
    <w:p w:rsidR="008F612D" w:rsidRDefault="008F612D">
      <w:pPr>
        <w:tabs>
          <w:tab w:val="left" w:pos="10080"/>
        </w:tabs>
        <w:ind w:left="180" w:right="792"/>
        <w:rPr>
          <w:szCs w:val="20"/>
        </w:rPr>
      </w:pPr>
    </w:p>
    <w:p w:rsidR="008F612D" w:rsidRDefault="008F612D">
      <w:pPr>
        <w:tabs>
          <w:tab w:val="left" w:pos="10080"/>
        </w:tabs>
        <w:ind w:left="180" w:right="792"/>
        <w:rPr>
          <w:szCs w:val="20"/>
        </w:rPr>
      </w:pPr>
    </w:p>
    <w:p w:rsidR="008F612D" w:rsidRDefault="008F612D">
      <w:pPr>
        <w:tabs>
          <w:tab w:val="left" w:pos="10080"/>
        </w:tabs>
        <w:ind w:left="180" w:right="792"/>
        <w:rPr>
          <w:szCs w:val="20"/>
        </w:rPr>
      </w:pPr>
    </w:p>
    <w:p w:rsidR="008F612D" w:rsidRDefault="008F612D">
      <w:pPr>
        <w:tabs>
          <w:tab w:val="left" w:pos="10080"/>
        </w:tabs>
        <w:ind w:left="180" w:right="792"/>
        <w:rPr>
          <w:szCs w:val="20"/>
        </w:rPr>
      </w:pPr>
    </w:p>
    <w:p w:rsidR="008F612D" w:rsidRDefault="008F612D">
      <w:pPr>
        <w:tabs>
          <w:tab w:val="left" w:pos="10080"/>
        </w:tabs>
        <w:ind w:left="180" w:right="792"/>
        <w:rPr>
          <w:szCs w:val="20"/>
        </w:rPr>
      </w:pPr>
    </w:p>
    <w:p w:rsidR="008F612D" w:rsidRDefault="008F612D">
      <w:pPr>
        <w:tabs>
          <w:tab w:val="left" w:pos="10080"/>
        </w:tabs>
        <w:ind w:left="180" w:right="792"/>
        <w:rPr>
          <w:szCs w:val="20"/>
        </w:rPr>
      </w:pPr>
    </w:p>
    <w:p w:rsidR="008F612D" w:rsidRDefault="008F612D">
      <w:pPr>
        <w:tabs>
          <w:tab w:val="left" w:pos="10080"/>
        </w:tabs>
        <w:ind w:left="180" w:right="792"/>
        <w:rPr>
          <w:szCs w:val="20"/>
        </w:rPr>
      </w:pPr>
    </w:p>
    <w:p w:rsidR="008F612D" w:rsidRDefault="008F612D">
      <w:pPr>
        <w:tabs>
          <w:tab w:val="left" w:pos="10080"/>
        </w:tabs>
        <w:ind w:left="180" w:right="792"/>
        <w:rPr>
          <w:szCs w:val="20"/>
        </w:rPr>
      </w:pPr>
    </w:p>
    <w:p w:rsidR="001C0510" w:rsidRDefault="001C0510">
      <w:pPr>
        <w:tabs>
          <w:tab w:val="left" w:pos="10080"/>
        </w:tabs>
        <w:ind w:left="180" w:right="792"/>
        <w:rPr>
          <w:szCs w:val="20"/>
        </w:rPr>
      </w:pPr>
    </w:p>
    <w:p w:rsidR="001C0510" w:rsidRDefault="001C0510">
      <w:pPr>
        <w:tabs>
          <w:tab w:val="left" w:pos="10080"/>
        </w:tabs>
        <w:ind w:left="180" w:right="792"/>
        <w:rPr>
          <w:szCs w:val="20"/>
        </w:rPr>
      </w:pPr>
    </w:p>
    <w:p w:rsidR="001C0510" w:rsidRDefault="001C0510">
      <w:pPr>
        <w:tabs>
          <w:tab w:val="left" w:pos="10080"/>
        </w:tabs>
        <w:ind w:left="180" w:right="792"/>
        <w:rPr>
          <w:szCs w:val="20"/>
        </w:rPr>
      </w:pPr>
    </w:p>
    <w:p w:rsidR="001C0510" w:rsidRDefault="001C0510">
      <w:pPr>
        <w:tabs>
          <w:tab w:val="left" w:pos="10080"/>
        </w:tabs>
        <w:ind w:left="180" w:right="792"/>
        <w:rPr>
          <w:szCs w:val="20"/>
        </w:rPr>
      </w:pPr>
    </w:p>
    <w:p w:rsidR="001C0510" w:rsidRDefault="001C0510">
      <w:pPr>
        <w:tabs>
          <w:tab w:val="left" w:pos="10080"/>
        </w:tabs>
        <w:ind w:left="180" w:right="792"/>
        <w:rPr>
          <w:szCs w:val="20"/>
        </w:rPr>
      </w:pPr>
    </w:p>
    <w:p w:rsidR="001C0510" w:rsidRPr="00F8265E" w:rsidRDefault="001C0510">
      <w:pPr>
        <w:tabs>
          <w:tab w:val="left" w:pos="10080"/>
        </w:tabs>
        <w:ind w:left="180" w:right="792"/>
        <w:rPr>
          <w:szCs w:val="20"/>
        </w:rPr>
      </w:pPr>
    </w:p>
    <w:p w:rsidR="008643A9" w:rsidRPr="00F8265E" w:rsidRDefault="008643A9">
      <w:pPr>
        <w:tabs>
          <w:tab w:val="left" w:pos="1089"/>
        </w:tabs>
        <w:ind w:left="360" w:right="504"/>
        <w:outlineLvl w:val="0"/>
        <w:rPr>
          <w:szCs w:val="20"/>
        </w:rPr>
      </w:pPr>
    </w:p>
    <w:p w:rsidR="008643A9" w:rsidRPr="00F8265E" w:rsidRDefault="008F612D">
      <w:pPr>
        <w:tabs>
          <w:tab w:val="left" w:pos="1089"/>
        </w:tabs>
        <w:ind w:left="360" w:right="504"/>
        <w:outlineLvl w:val="0"/>
        <w:rPr>
          <w:b/>
          <w:szCs w:val="20"/>
        </w:rPr>
      </w:pPr>
      <w:r>
        <w:rPr>
          <w:b/>
          <w:szCs w:val="20"/>
        </w:rPr>
        <w:t>P</w:t>
      </w:r>
      <w:r w:rsidR="008643A9" w:rsidRPr="00F8265E">
        <w:rPr>
          <w:b/>
          <w:szCs w:val="20"/>
        </w:rPr>
        <w:t xml:space="preserve">ETALING TIN BERHAD </w:t>
      </w:r>
    </w:p>
    <w:p w:rsidR="008643A9" w:rsidRPr="00F8265E" w:rsidRDefault="008643A9">
      <w:pPr>
        <w:ind w:left="360"/>
        <w:rPr>
          <w:b/>
          <w:szCs w:val="20"/>
        </w:rPr>
      </w:pPr>
    </w:p>
    <w:p w:rsidR="008643A9" w:rsidRPr="00F8265E" w:rsidRDefault="008643A9" w:rsidP="00AD6ED6">
      <w:pPr>
        <w:tabs>
          <w:tab w:val="left" w:pos="360"/>
        </w:tabs>
        <w:ind w:left="360"/>
        <w:outlineLvl w:val="0"/>
        <w:rPr>
          <w:b/>
          <w:szCs w:val="20"/>
        </w:rPr>
      </w:pPr>
      <w:r w:rsidRPr="00F8265E">
        <w:rPr>
          <w:b/>
          <w:szCs w:val="20"/>
        </w:rPr>
        <w:t>CONDENSED CONSOLIDATED STATEMENT OF CASH FLOW FOR THE FINA</w:t>
      </w:r>
      <w:r w:rsidRPr="00F8265E">
        <w:rPr>
          <w:b/>
          <w:caps/>
          <w:szCs w:val="20"/>
        </w:rPr>
        <w:t xml:space="preserve">ncial </w:t>
      </w:r>
      <w:r w:rsidR="00C71A1B" w:rsidRPr="00F8265E">
        <w:rPr>
          <w:b/>
          <w:caps/>
          <w:szCs w:val="20"/>
        </w:rPr>
        <w:t>PERIOD</w:t>
      </w:r>
      <w:r w:rsidRPr="00F8265E">
        <w:rPr>
          <w:b/>
          <w:caps/>
          <w:szCs w:val="20"/>
        </w:rPr>
        <w:t xml:space="preserve"> ended </w:t>
      </w:r>
      <w:r w:rsidR="00853D64">
        <w:rPr>
          <w:b/>
          <w:szCs w:val="20"/>
        </w:rPr>
        <w:t xml:space="preserve">31 </w:t>
      </w:r>
      <w:r w:rsidR="001C0510">
        <w:rPr>
          <w:b/>
          <w:szCs w:val="20"/>
        </w:rPr>
        <w:t>MARCH 2014</w:t>
      </w:r>
    </w:p>
    <w:p w:rsidR="007B48F7" w:rsidRPr="00F8265E" w:rsidRDefault="007B48F7" w:rsidP="007B48F7">
      <w:pPr>
        <w:tabs>
          <w:tab w:val="left" w:pos="8205"/>
        </w:tabs>
        <w:ind w:left="180" w:right="-367" w:firstLine="180"/>
        <w:rPr>
          <w:rFonts w:eastAsia="Times New Roman"/>
          <w:b/>
          <w:szCs w:val="20"/>
        </w:rPr>
      </w:pPr>
      <w:r w:rsidRPr="00F8265E">
        <w:rPr>
          <w:rFonts w:eastAsia="Times New Roman"/>
          <w:b/>
          <w:szCs w:val="20"/>
        </w:rPr>
        <w:t>(The figures have not been audited)</w:t>
      </w:r>
    </w:p>
    <w:p w:rsidR="008643A9" w:rsidRPr="00F8265E" w:rsidRDefault="008643A9">
      <w:pPr>
        <w:ind w:firstLine="360"/>
        <w:rPr>
          <w:b/>
          <w:szCs w:val="20"/>
        </w:rPr>
      </w:pPr>
    </w:p>
    <w:tbl>
      <w:tblPr>
        <w:tblpPr w:leftFromText="180" w:rightFromText="180" w:vertAnchor="text" w:tblpX="6048" w:tblpY="1"/>
        <w:tblOverlap w:val="never"/>
        <w:tblW w:w="4103" w:type="dxa"/>
        <w:tblLayout w:type="fixed"/>
        <w:tblLook w:val="0000" w:firstRow="0" w:lastRow="0" w:firstColumn="0" w:lastColumn="0" w:noHBand="0" w:noVBand="0"/>
      </w:tblPr>
      <w:tblGrid>
        <w:gridCol w:w="1800"/>
        <w:gridCol w:w="378"/>
        <w:gridCol w:w="1925"/>
      </w:tblGrid>
      <w:tr w:rsidR="00F8265E" w:rsidRPr="00F8265E" w:rsidTr="00E40AED">
        <w:tc>
          <w:tcPr>
            <w:tcW w:w="1800" w:type="dxa"/>
            <w:tcBorders>
              <w:top w:val="single" w:sz="6" w:space="0" w:color="auto"/>
              <w:left w:val="single" w:sz="6" w:space="0" w:color="auto"/>
              <w:right w:val="single" w:sz="6" w:space="0" w:color="auto"/>
            </w:tcBorders>
          </w:tcPr>
          <w:p w:rsidR="00ED063D" w:rsidRPr="00F8265E" w:rsidRDefault="00ED063D">
            <w:pPr>
              <w:jc w:val="center"/>
              <w:rPr>
                <w:b/>
                <w:szCs w:val="20"/>
              </w:rPr>
            </w:pPr>
            <w:r w:rsidRPr="00F8265E">
              <w:rPr>
                <w:b/>
                <w:szCs w:val="20"/>
              </w:rPr>
              <w:t>(Unaudited)</w:t>
            </w:r>
          </w:p>
          <w:p w:rsidR="00B26328" w:rsidRPr="00F8265E" w:rsidRDefault="007B48F7">
            <w:pPr>
              <w:jc w:val="center"/>
              <w:rPr>
                <w:szCs w:val="20"/>
              </w:rPr>
            </w:pPr>
            <w:r w:rsidRPr="00F8265E">
              <w:rPr>
                <w:szCs w:val="20"/>
              </w:rPr>
              <w:t>CURRENT</w:t>
            </w:r>
          </w:p>
          <w:p w:rsidR="00AD6ED6" w:rsidRPr="00F8265E" w:rsidRDefault="007B48F7">
            <w:pPr>
              <w:jc w:val="center"/>
              <w:rPr>
                <w:szCs w:val="20"/>
              </w:rPr>
            </w:pPr>
            <w:r w:rsidRPr="00F8265E">
              <w:rPr>
                <w:szCs w:val="20"/>
              </w:rPr>
              <w:t xml:space="preserve"> </w:t>
            </w:r>
            <w:r w:rsidR="00AD6ED6" w:rsidRPr="00F8265E">
              <w:rPr>
                <w:szCs w:val="20"/>
              </w:rPr>
              <w:t>FINANCIAL</w:t>
            </w:r>
          </w:p>
          <w:p w:rsidR="00DF102E" w:rsidRPr="00F8265E" w:rsidRDefault="00DF102E" w:rsidP="00DF102E">
            <w:pPr>
              <w:jc w:val="center"/>
              <w:rPr>
                <w:szCs w:val="20"/>
              </w:rPr>
            </w:pPr>
            <w:r w:rsidRPr="00F8265E">
              <w:rPr>
                <w:szCs w:val="20"/>
              </w:rPr>
              <w:t>YEAR TO DATE</w:t>
            </w:r>
            <w:r w:rsidR="00AD6ED6" w:rsidRPr="00F8265E">
              <w:rPr>
                <w:szCs w:val="20"/>
              </w:rPr>
              <w:t xml:space="preserve"> </w:t>
            </w:r>
          </w:p>
          <w:p w:rsidR="007B48F7" w:rsidRPr="00F8265E" w:rsidRDefault="00EA1840" w:rsidP="00DF102E">
            <w:pPr>
              <w:jc w:val="center"/>
              <w:rPr>
                <w:szCs w:val="20"/>
              </w:rPr>
            </w:pPr>
            <w:r w:rsidRPr="00F8265E">
              <w:rPr>
                <w:szCs w:val="20"/>
              </w:rPr>
              <w:t>ENDED</w:t>
            </w:r>
          </w:p>
        </w:tc>
        <w:tc>
          <w:tcPr>
            <w:tcW w:w="378" w:type="dxa"/>
          </w:tcPr>
          <w:p w:rsidR="008643A9" w:rsidRPr="00F8265E" w:rsidRDefault="008643A9">
            <w:pPr>
              <w:jc w:val="center"/>
              <w:rPr>
                <w:szCs w:val="20"/>
              </w:rPr>
            </w:pPr>
          </w:p>
        </w:tc>
        <w:tc>
          <w:tcPr>
            <w:tcW w:w="1925" w:type="dxa"/>
            <w:tcBorders>
              <w:top w:val="single" w:sz="6" w:space="0" w:color="auto"/>
              <w:left w:val="single" w:sz="6" w:space="0" w:color="auto"/>
              <w:right w:val="single" w:sz="6" w:space="0" w:color="auto"/>
            </w:tcBorders>
          </w:tcPr>
          <w:p w:rsidR="00E41270" w:rsidRDefault="007B48F7">
            <w:pPr>
              <w:jc w:val="center"/>
              <w:rPr>
                <w:szCs w:val="20"/>
              </w:rPr>
            </w:pPr>
            <w:r w:rsidRPr="00F8265E">
              <w:rPr>
                <w:szCs w:val="20"/>
              </w:rPr>
              <w:t xml:space="preserve">PRECEDING </w:t>
            </w:r>
            <w:r w:rsidR="00E40AED">
              <w:rPr>
                <w:szCs w:val="20"/>
              </w:rPr>
              <w:t>YEAR</w:t>
            </w:r>
            <w:r w:rsidRPr="00F8265E">
              <w:rPr>
                <w:szCs w:val="20"/>
              </w:rPr>
              <w:t xml:space="preserve"> </w:t>
            </w:r>
            <w:r w:rsidR="00E40AED">
              <w:rPr>
                <w:szCs w:val="20"/>
              </w:rPr>
              <w:t>CORRESPONDING</w:t>
            </w:r>
          </w:p>
          <w:p w:rsidR="007B48F7" w:rsidRPr="00F8265E" w:rsidRDefault="00E41270">
            <w:pPr>
              <w:jc w:val="center"/>
              <w:rPr>
                <w:szCs w:val="20"/>
              </w:rPr>
            </w:pPr>
            <w:r>
              <w:rPr>
                <w:szCs w:val="20"/>
              </w:rPr>
              <w:t>YEAR</w:t>
            </w:r>
            <w:r w:rsidR="007B48F7" w:rsidRPr="00F8265E">
              <w:rPr>
                <w:szCs w:val="20"/>
              </w:rPr>
              <w:t xml:space="preserve"> </w:t>
            </w:r>
            <w:r w:rsidR="004C5D66">
              <w:rPr>
                <w:szCs w:val="20"/>
              </w:rPr>
              <w:t>TO DATE</w:t>
            </w:r>
          </w:p>
          <w:p w:rsidR="007B48F7" w:rsidRPr="00F8265E" w:rsidRDefault="00EA1840">
            <w:pPr>
              <w:jc w:val="center"/>
              <w:rPr>
                <w:szCs w:val="20"/>
              </w:rPr>
            </w:pPr>
            <w:r w:rsidRPr="00F8265E">
              <w:rPr>
                <w:szCs w:val="20"/>
              </w:rPr>
              <w:t>ENDED</w:t>
            </w:r>
          </w:p>
        </w:tc>
      </w:tr>
      <w:tr w:rsidR="00F8265E" w:rsidRPr="00F8265E" w:rsidTr="00E40AED">
        <w:tc>
          <w:tcPr>
            <w:tcW w:w="1800" w:type="dxa"/>
            <w:tcBorders>
              <w:left w:val="single" w:sz="6" w:space="0" w:color="auto"/>
              <w:right w:val="single" w:sz="6" w:space="0" w:color="auto"/>
            </w:tcBorders>
          </w:tcPr>
          <w:p w:rsidR="008643A9" w:rsidRPr="00F8265E" w:rsidRDefault="00853D64" w:rsidP="00B66E1C">
            <w:pPr>
              <w:jc w:val="center"/>
              <w:rPr>
                <w:szCs w:val="20"/>
              </w:rPr>
            </w:pPr>
            <w:r>
              <w:rPr>
                <w:szCs w:val="20"/>
              </w:rPr>
              <w:t xml:space="preserve">31 </w:t>
            </w:r>
            <w:r w:rsidR="00B66E1C">
              <w:rPr>
                <w:szCs w:val="20"/>
              </w:rPr>
              <w:t>MAR</w:t>
            </w:r>
            <w:r w:rsidR="003108CF" w:rsidRPr="00F8265E">
              <w:rPr>
                <w:szCs w:val="20"/>
              </w:rPr>
              <w:t xml:space="preserve"> </w:t>
            </w:r>
            <w:r w:rsidR="008643A9" w:rsidRPr="00F8265E">
              <w:rPr>
                <w:szCs w:val="20"/>
              </w:rPr>
              <w:t>20</w:t>
            </w:r>
            <w:r w:rsidR="00B66E1C">
              <w:rPr>
                <w:szCs w:val="20"/>
              </w:rPr>
              <w:t>14</w:t>
            </w:r>
          </w:p>
        </w:tc>
        <w:tc>
          <w:tcPr>
            <w:tcW w:w="378" w:type="dxa"/>
          </w:tcPr>
          <w:p w:rsidR="008643A9" w:rsidRPr="00F8265E" w:rsidRDefault="008643A9">
            <w:pPr>
              <w:jc w:val="center"/>
              <w:rPr>
                <w:szCs w:val="20"/>
              </w:rPr>
            </w:pPr>
          </w:p>
        </w:tc>
        <w:tc>
          <w:tcPr>
            <w:tcW w:w="1925" w:type="dxa"/>
            <w:tcBorders>
              <w:left w:val="single" w:sz="6" w:space="0" w:color="auto"/>
              <w:right w:val="single" w:sz="6" w:space="0" w:color="auto"/>
            </w:tcBorders>
          </w:tcPr>
          <w:p w:rsidR="008643A9" w:rsidRPr="00F8265E" w:rsidRDefault="007202B5" w:rsidP="00E40AED">
            <w:pPr>
              <w:jc w:val="center"/>
              <w:rPr>
                <w:szCs w:val="20"/>
              </w:rPr>
            </w:pPr>
            <w:r>
              <w:rPr>
                <w:szCs w:val="20"/>
              </w:rPr>
              <w:t>31</w:t>
            </w:r>
            <w:r w:rsidR="00BB12BA" w:rsidRPr="00F8265E">
              <w:rPr>
                <w:szCs w:val="20"/>
              </w:rPr>
              <w:t xml:space="preserve"> </w:t>
            </w:r>
            <w:r w:rsidR="00E40AED">
              <w:rPr>
                <w:szCs w:val="20"/>
              </w:rPr>
              <w:t>MAR</w:t>
            </w:r>
            <w:r w:rsidR="008643A9" w:rsidRPr="00F8265E">
              <w:rPr>
                <w:szCs w:val="20"/>
              </w:rPr>
              <w:t xml:space="preserve"> 20</w:t>
            </w:r>
            <w:r w:rsidR="00B66E1C">
              <w:rPr>
                <w:szCs w:val="20"/>
              </w:rPr>
              <w:t>13</w:t>
            </w:r>
          </w:p>
        </w:tc>
      </w:tr>
      <w:tr w:rsidR="00F8265E" w:rsidRPr="00F8265E" w:rsidTr="00E40AED">
        <w:tc>
          <w:tcPr>
            <w:tcW w:w="1800" w:type="dxa"/>
            <w:tcBorders>
              <w:left w:val="single" w:sz="6" w:space="0" w:color="auto"/>
              <w:bottom w:val="single" w:sz="6" w:space="0" w:color="auto"/>
              <w:right w:val="single" w:sz="6" w:space="0" w:color="auto"/>
            </w:tcBorders>
          </w:tcPr>
          <w:p w:rsidR="008643A9" w:rsidRPr="00F8265E" w:rsidRDefault="008643A9">
            <w:pPr>
              <w:pStyle w:val="Heading7"/>
              <w:rPr>
                <w:bCs/>
                <w:szCs w:val="20"/>
              </w:rPr>
            </w:pPr>
            <w:r w:rsidRPr="00F8265E">
              <w:rPr>
                <w:bCs/>
                <w:szCs w:val="20"/>
              </w:rPr>
              <w:t>RM’000</w:t>
            </w:r>
          </w:p>
        </w:tc>
        <w:tc>
          <w:tcPr>
            <w:tcW w:w="378" w:type="dxa"/>
          </w:tcPr>
          <w:p w:rsidR="008643A9" w:rsidRPr="00F8265E" w:rsidRDefault="008643A9">
            <w:pPr>
              <w:jc w:val="center"/>
              <w:rPr>
                <w:b/>
                <w:szCs w:val="20"/>
              </w:rPr>
            </w:pPr>
          </w:p>
        </w:tc>
        <w:tc>
          <w:tcPr>
            <w:tcW w:w="1925" w:type="dxa"/>
            <w:tcBorders>
              <w:left w:val="single" w:sz="6" w:space="0" w:color="auto"/>
              <w:bottom w:val="single" w:sz="6" w:space="0" w:color="auto"/>
              <w:right w:val="single" w:sz="6" w:space="0" w:color="auto"/>
            </w:tcBorders>
          </w:tcPr>
          <w:p w:rsidR="008643A9" w:rsidRPr="00F8265E" w:rsidRDefault="008643A9">
            <w:pPr>
              <w:jc w:val="center"/>
              <w:rPr>
                <w:b/>
                <w:szCs w:val="20"/>
              </w:rPr>
            </w:pPr>
            <w:r w:rsidRPr="00F8265E">
              <w:rPr>
                <w:b/>
                <w:szCs w:val="20"/>
              </w:rPr>
              <w:t>RM’000</w:t>
            </w:r>
          </w:p>
        </w:tc>
      </w:tr>
    </w:tbl>
    <w:p w:rsidR="008643A9" w:rsidRPr="00F8265E" w:rsidRDefault="008643A9">
      <w:pPr>
        <w:tabs>
          <w:tab w:val="left" w:pos="1089"/>
        </w:tabs>
        <w:ind w:left="360" w:right="504"/>
        <w:outlineLvl w:val="0"/>
        <w:rPr>
          <w:sz w:val="18"/>
          <w:szCs w:val="18"/>
        </w:rPr>
      </w:pPr>
      <w:r w:rsidRPr="00F8265E">
        <w:rPr>
          <w:szCs w:val="20"/>
        </w:rPr>
        <w:br w:type="textWrapping" w:clear="all"/>
      </w:r>
    </w:p>
    <w:p w:rsidR="008643A9" w:rsidRPr="00F8265E" w:rsidRDefault="008643A9">
      <w:pPr>
        <w:tabs>
          <w:tab w:val="left" w:pos="1089"/>
        </w:tabs>
        <w:ind w:left="360" w:right="504"/>
        <w:outlineLvl w:val="0"/>
        <w:rPr>
          <w:b/>
          <w:szCs w:val="20"/>
        </w:rPr>
      </w:pPr>
      <w:r w:rsidRPr="00F8265E">
        <w:rPr>
          <w:b/>
          <w:szCs w:val="20"/>
        </w:rPr>
        <w:t>Cash Flows from Operating Activities</w:t>
      </w:r>
    </w:p>
    <w:tbl>
      <w:tblPr>
        <w:tblW w:w="9720" w:type="dxa"/>
        <w:tblInd w:w="468" w:type="dxa"/>
        <w:tblLayout w:type="fixed"/>
        <w:tblLook w:val="0000" w:firstRow="0" w:lastRow="0" w:firstColumn="0" w:lastColumn="0" w:noHBand="0" w:noVBand="0"/>
      </w:tblPr>
      <w:tblGrid>
        <w:gridCol w:w="5580"/>
        <w:gridCol w:w="1800"/>
        <w:gridCol w:w="360"/>
        <w:gridCol w:w="1980"/>
      </w:tblGrid>
      <w:tr w:rsidR="008643A9" w:rsidRPr="00F8265E">
        <w:trPr>
          <w:cantSplit/>
        </w:trPr>
        <w:tc>
          <w:tcPr>
            <w:tcW w:w="5580" w:type="dxa"/>
          </w:tcPr>
          <w:p w:rsidR="008643A9" w:rsidRPr="00F8265E" w:rsidRDefault="006C7AB1" w:rsidP="00CA3E20">
            <w:pPr>
              <w:tabs>
                <w:tab w:val="left" w:pos="-108"/>
              </w:tabs>
              <w:ind w:right="-18" w:hanging="108"/>
              <w:rPr>
                <w:szCs w:val="20"/>
              </w:rPr>
            </w:pPr>
            <w:r w:rsidRPr="00F8265E">
              <w:rPr>
                <w:szCs w:val="20"/>
              </w:rPr>
              <w:t>Loss</w:t>
            </w:r>
            <w:r w:rsidR="008643A9" w:rsidRPr="00F8265E">
              <w:rPr>
                <w:szCs w:val="20"/>
              </w:rPr>
              <w:t xml:space="preserve"> before taxation</w:t>
            </w:r>
          </w:p>
        </w:tc>
        <w:tc>
          <w:tcPr>
            <w:tcW w:w="1800" w:type="dxa"/>
            <w:vAlign w:val="center"/>
          </w:tcPr>
          <w:p w:rsidR="008643A9" w:rsidRPr="00F8265E" w:rsidRDefault="006C7AB1" w:rsidP="0033718E">
            <w:pPr>
              <w:ind w:right="386"/>
              <w:jc w:val="right"/>
              <w:rPr>
                <w:szCs w:val="20"/>
              </w:rPr>
            </w:pPr>
            <w:r w:rsidRPr="00F8265E">
              <w:rPr>
                <w:szCs w:val="20"/>
              </w:rPr>
              <w:t>(</w:t>
            </w:r>
            <w:r w:rsidR="003A6B15">
              <w:rPr>
                <w:szCs w:val="20"/>
              </w:rPr>
              <w:t>1,5</w:t>
            </w:r>
            <w:r w:rsidR="0033718E">
              <w:rPr>
                <w:szCs w:val="20"/>
              </w:rPr>
              <w:t>28</w:t>
            </w:r>
            <w:r w:rsidRPr="00F8265E">
              <w:rPr>
                <w:szCs w:val="20"/>
              </w:rPr>
              <w:t>)</w:t>
            </w:r>
          </w:p>
        </w:tc>
        <w:tc>
          <w:tcPr>
            <w:tcW w:w="360" w:type="dxa"/>
            <w:vAlign w:val="center"/>
          </w:tcPr>
          <w:p w:rsidR="008643A9" w:rsidRPr="00F8265E" w:rsidRDefault="008643A9">
            <w:pPr>
              <w:tabs>
                <w:tab w:val="left" w:pos="360"/>
              </w:tabs>
              <w:ind w:right="432"/>
              <w:jc w:val="right"/>
              <w:rPr>
                <w:szCs w:val="20"/>
              </w:rPr>
            </w:pPr>
          </w:p>
        </w:tc>
        <w:tc>
          <w:tcPr>
            <w:tcW w:w="1980" w:type="dxa"/>
            <w:vAlign w:val="center"/>
          </w:tcPr>
          <w:p w:rsidR="008643A9" w:rsidRPr="00F8265E" w:rsidRDefault="002166EE" w:rsidP="00E40AED">
            <w:pPr>
              <w:tabs>
                <w:tab w:val="left" w:pos="360"/>
                <w:tab w:val="left" w:pos="1152"/>
              </w:tabs>
              <w:ind w:right="556"/>
              <w:jc w:val="right"/>
              <w:rPr>
                <w:szCs w:val="20"/>
              </w:rPr>
            </w:pPr>
            <w:r w:rsidRPr="00F8265E">
              <w:rPr>
                <w:szCs w:val="20"/>
              </w:rPr>
              <w:t>(</w:t>
            </w:r>
            <w:r w:rsidR="00E40AED">
              <w:rPr>
                <w:szCs w:val="20"/>
              </w:rPr>
              <w:t>1,130</w:t>
            </w:r>
            <w:r w:rsidRPr="00F8265E">
              <w:rPr>
                <w:szCs w:val="20"/>
              </w:rPr>
              <w:t>)</w:t>
            </w:r>
          </w:p>
        </w:tc>
      </w:tr>
    </w:tbl>
    <w:p w:rsidR="008643A9" w:rsidRPr="00F8265E" w:rsidRDefault="008643A9">
      <w:pPr>
        <w:tabs>
          <w:tab w:val="left" w:pos="360"/>
          <w:tab w:val="left" w:pos="1089"/>
        </w:tabs>
        <w:ind w:left="360" w:right="504"/>
        <w:outlineLvl w:val="0"/>
        <w:rPr>
          <w:szCs w:val="20"/>
        </w:rPr>
      </w:pPr>
    </w:p>
    <w:tbl>
      <w:tblPr>
        <w:tblpPr w:leftFromText="180" w:rightFromText="180" w:vertAnchor="text" w:tblpX="426" w:tblpY="1"/>
        <w:tblOverlap w:val="never"/>
        <w:tblW w:w="9720" w:type="dxa"/>
        <w:tblLayout w:type="fixed"/>
        <w:tblLook w:val="0000" w:firstRow="0" w:lastRow="0" w:firstColumn="0" w:lastColumn="0" w:noHBand="0" w:noVBand="0"/>
      </w:tblPr>
      <w:tblGrid>
        <w:gridCol w:w="5580"/>
        <w:gridCol w:w="1800"/>
        <w:gridCol w:w="360"/>
        <w:gridCol w:w="1980"/>
      </w:tblGrid>
      <w:tr w:rsidR="008643A9" w:rsidRPr="00F8265E" w:rsidTr="007A06E5">
        <w:trPr>
          <w:gridAfter w:val="3"/>
          <w:wAfter w:w="4140" w:type="dxa"/>
          <w:cantSplit/>
        </w:trPr>
        <w:tc>
          <w:tcPr>
            <w:tcW w:w="5580" w:type="dxa"/>
          </w:tcPr>
          <w:p w:rsidR="008643A9" w:rsidRPr="00F8265E" w:rsidRDefault="008643A9" w:rsidP="007A06E5">
            <w:pPr>
              <w:tabs>
                <w:tab w:val="left" w:pos="-108"/>
                <w:tab w:val="left" w:pos="252"/>
              </w:tabs>
              <w:ind w:left="-108" w:right="-18"/>
              <w:rPr>
                <w:szCs w:val="20"/>
              </w:rPr>
            </w:pPr>
            <w:r w:rsidRPr="00F8265E">
              <w:rPr>
                <w:szCs w:val="20"/>
              </w:rPr>
              <w:t>Adjustment for:-</w:t>
            </w:r>
          </w:p>
        </w:tc>
      </w:tr>
      <w:tr w:rsidR="008643A9" w:rsidRPr="00F8265E" w:rsidTr="007A06E5">
        <w:trPr>
          <w:cantSplit/>
        </w:trPr>
        <w:tc>
          <w:tcPr>
            <w:tcW w:w="5580" w:type="dxa"/>
          </w:tcPr>
          <w:p w:rsidR="008643A9" w:rsidRPr="00F8265E" w:rsidRDefault="008643A9" w:rsidP="007A06E5">
            <w:pPr>
              <w:tabs>
                <w:tab w:val="left" w:pos="360"/>
              </w:tabs>
              <w:ind w:left="252" w:right="-18"/>
              <w:rPr>
                <w:szCs w:val="20"/>
              </w:rPr>
            </w:pPr>
            <w:r w:rsidRPr="00F8265E">
              <w:rPr>
                <w:szCs w:val="20"/>
              </w:rPr>
              <w:t>Non-Cash Items</w:t>
            </w:r>
          </w:p>
        </w:tc>
        <w:tc>
          <w:tcPr>
            <w:tcW w:w="1800" w:type="dxa"/>
            <w:vAlign w:val="center"/>
          </w:tcPr>
          <w:p w:rsidR="008643A9" w:rsidRPr="00F8265E" w:rsidRDefault="00BF0C9A" w:rsidP="00BF0C9A">
            <w:pPr>
              <w:ind w:right="431"/>
              <w:jc w:val="right"/>
              <w:rPr>
                <w:szCs w:val="20"/>
              </w:rPr>
            </w:pPr>
            <w:r>
              <w:rPr>
                <w:szCs w:val="20"/>
              </w:rPr>
              <w:t>855</w:t>
            </w:r>
          </w:p>
        </w:tc>
        <w:tc>
          <w:tcPr>
            <w:tcW w:w="360" w:type="dxa"/>
            <w:vAlign w:val="center"/>
          </w:tcPr>
          <w:p w:rsidR="008643A9" w:rsidRPr="00F8265E" w:rsidRDefault="008643A9" w:rsidP="007A06E5">
            <w:pPr>
              <w:tabs>
                <w:tab w:val="left" w:pos="360"/>
              </w:tabs>
              <w:ind w:right="432"/>
              <w:jc w:val="right"/>
              <w:rPr>
                <w:szCs w:val="20"/>
              </w:rPr>
            </w:pPr>
          </w:p>
        </w:tc>
        <w:tc>
          <w:tcPr>
            <w:tcW w:w="1980" w:type="dxa"/>
            <w:vAlign w:val="center"/>
          </w:tcPr>
          <w:p w:rsidR="008643A9" w:rsidRPr="00F8265E" w:rsidRDefault="00E40AED" w:rsidP="005C2543">
            <w:pPr>
              <w:ind w:right="578"/>
              <w:jc w:val="right"/>
              <w:rPr>
                <w:szCs w:val="20"/>
              </w:rPr>
            </w:pPr>
            <w:r>
              <w:rPr>
                <w:szCs w:val="20"/>
              </w:rPr>
              <w:t>195</w:t>
            </w:r>
          </w:p>
        </w:tc>
      </w:tr>
      <w:tr w:rsidR="008643A9" w:rsidRPr="00F8265E" w:rsidTr="007A06E5">
        <w:trPr>
          <w:cantSplit/>
        </w:trPr>
        <w:tc>
          <w:tcPr>
            <w:tcW w:w="5580" w:type="dxa"/>
          </w:tcPr>
          <w:p w:rsidR="008643A9" w:rsidRPr="00F8265E" w:rsidRDefault="008643A9" w:rsidP="007A06E5">
            <w:pPr>
              <w:tabs>
                <w:tab w:val="left" w:pos="252"/>
              </w:tabs>
              <w:ind w:left="252" w:right="-18"/>
              <w:rPr>
                <w:szCs w:val="20"/>
              </w:rPr>
            </w:pPr>
            <w:r w:rsidRPr="00F8265E">
              <w:rPr>
                <w:szCs w:val="20"/>
              </w:rPr>
              <w:t>Non</w:t>
            </w:r>
            <w:r w:rsidR="00C71A1B" w:rsidRPr="00F8265E">
              <w:rPr>
                <w:szCs w:val="20"/>
              </w:rPr>
              <w:t>-</w:t>
            </w:r>
            <w:r w:rsidRPr="00F8265E">
              <w:rPr>
                <w:szCs w:val="20"/>
              </w:rPr>
              <w:t>Operating Items</w:t>
            </w:r>
          </w:p>
        </w:tc>
        <w:tc>
          <w:tcPr>
            <w:tcW w:w="1800" w:type="dxa"/>
            <w:tcBorders>
              <w:bottom w:val="single" w:sz="4" w:space="0" w:color="auto"/>
            </w:tcBorders>
            <w:vAlign w:val="center"/>
          </w:tcPr>
          <w:p w:rsidR="008643A9" w:rsidRPr="00F8265E" w:rsidRDefault="00BF0C9A" w:rsidP="00BF0C9A">
            <w:pPr>
              <w:tabs>
                <w:tab w:val="left" w:pos="360"/>
                <w:tab w:val="left" w:pos="1152"/>
              </w:tabs>
              <w:ind w:right="442"/>
              <w:jc w:val="right"/>
              <w:rPr>
                <w:szCs w:val="20"/>
              </w:rPr>
            </w:pPr>
            <w:r>
              <w:rPr>
                <w:szCs w:val="20"/>
              </w:rPr>
              <w:t>32</w:t>
            </w:r>
          </w:p>
        </w:tc>
        <w:tc>
          <w:tcPr>
            <w:tcW w:w="360" w:type="dxa"/>
            <w:tcBorders>
              <w:bottom w:val="single" w:sz="4" w:space="0" w:color="auto"/>
            </w:tcBorders>
            <w:vAlign w:val="center"/>
          </w:tcPr>
          <w:p w:rsidR="008643A9" w:rsidRPr="00F8265E" w:rsidRDefault="008643A9" w:rsidP="007A06E5">
            <w:pPr>
              <w:tabs>
                <w:tab w:val="left" w:pos="360"/>
              </w:tabs>
              <w:ind w:right="360"/>
              <w:jc w:val="right"/>
              <w:rPr>
                <w:szCs w:val="20"/>
              </w:rPr>
            </w:pPr>
          </w:p>
        </w:tc>
        <w:tc>
          <w:tcPr>
            <w:tcW w:w="1980" w:type="dxa"/>
            <w:tcBorders>
              <w:bottom w:val="single" w:sz="4" w:space="0" w:color="auto"/>
            </w:tcBorders>
            <w:vAlign w:val="center"/>
          </w:tcPr>
          <w:p w:rsidR="008643A9" w:rsidRPr="00F8265E" w:rsidRDefault="00E40AED" w:rsidP="001550BD">
            <w:pPr>
              <w:ind w:right="590"/>
              <w:jc w:val="right"/>
              <w:rPr>
                <w:szCs w:val="20"/>
              </w:rPr>
            </w:pPr>
            <w:r>
              <w:rPr>
                <w:szCs w:val="20"/>
              </w:rPr>
              <w:t>64</w:t>
            </w:r>
          </w:p>
        </w:tc>
      </w:tr>
    </w:tbl>
    <w:p w:rsidR="008643A9" w:rsidRPr="00F8265E" w:rsidRDefault="008643A9">
      <w:pPr>
        <w:tabs>
          <w:tab w:val="left" w:pos="360"/>
          <w:tab w:val="left" w:pos="1089"/>
        </w:tabs>
        <w:ind w:left="360" w:right="504"/>
        <w:outlineLvl w:val="0"/>
        <w:rPr>
          <w:szCs w:val="20"/>
        </w:rPr>
      </w:pPr>
    </w:p>
    <w:tbl>
      <w:tblPr>
        <w:tblW w:w="9720" w:type="dxa"/>
        <w:tblInd w:w="468" w:type="dxa"/>
        <w:tblLayout w:type="fixed"/>
        <w:tblLook w:val="0000" w:firstRow="0" w:lastRow="0" w:firstColumn="0" w:lastColumn="0" w:noHBand="0" w:noVBand="0"/>
      </w:tblPr>
      <w:tblGrid>
        <w:gridCol w:w="5580"/>
        <w:gridCol w:w="1800"/>
        <w:gridCol w:w="360"/>
        <w:gridCol w:w="1980"/>
      </w:tblGrid>
      <w:tr w:rsidR="008643A9" w:rsidRPr="00F8265E">
        <w:trPr>
          <w:cantSplit/>
        </w:trPr>
        <w:tc>
          <w:tcPr>
            <w:tcW w:w="5580" w:type="dxa"/>
          </w:tcPr>
          <w:p w:rsidR="008643A9" w:rsidRPr="00F8265E" w:rsidRDefault="008643A9" w:rsidP="005F123C">
            <w:pPr>
              <w:tabs>
                <w:tab w:val="left" w:pos="72"/>
              </w:tabs>
              <w:ind w:left="-108" w:right="-18"/>
              <w:rPr>
                <w:szCs w:val="20"/>
              </w:rPr>
            </w:pPr>
            <w:r w:rsidRPr="00F8265E">
              <w:rPr>
                <w:szCs w:val="20"/>
              </w:rPr>
              <w:t>Operating</w:t>
            </w:r>
            <w:r w:rsidR="007D4110" w:rsidRPr="00F8265E">
              <w:rPr>
                <w:szCs w:val="20"/>
              </w:rPr>
              <w:t xml:space="preserve"> </w:t>
            </w:r>
            <w:r w:rsidR="00C9529E" w:rsidRPr="00F8265E">
              <w:rPr>
                <w:szCs w:val="20"/>
              </w:rPr>
              <w:t>Loss</w:t>
            </w:r>
            <w:r w:rsidR="005F123C">
              <w:rPr>
                <w:szCs w:val="20"/>
              </w:rPr>
              <w:t xml:space="preserve"> </w:t>
            </w:r>
            <w:r w:rsidRPr="00F8265E">
              <w:rPr>
                <w:szCs w:val="20"/>
              </w:rPr>
              <w:t>before Working Capital Changes</w:t>
            </w:r>
          </w:p>
        </w:tc>
        <w:tc>
          <w:tcPr>
            <w:tcW w:w="1800" w:type="dxa"/>
            <w:vAlign w:val="center"/>
          </w:tcPr>
          <w:p w:rsidR="008643A9" w:rsidRPr="00F8265E" w:rsidRDefault="00BF0C9A" w:rsidP="00D91CAB">
            <w:pPr>
              <w:tabs>
                <w:tab w:val="left" w:pos="-108"/>
                <w:tab w:val="left" w:pos="360"/>
              </w:tabs>
              <w:ind w:right="465"/>
              <w:jc w:val="right"/>
              <w:rPr>
                <w:szCs w:val="20"/>
              </w:rPr>
            </w:pPr>
            <w:r>
              <w:rPr>
                <w:szCs w:val="20"/>
              </w:rPr>
              <w:t>(</w:t>
            </w:r>
            <w:r w:rsidR="0070482B">
              <w:rPr>
                <w:szCs w:val="20"/>
              </w:rPr>
              <w:t>6</w:t>
            </w:r>
            <w:r w:rsidR="00D91CAB">
              <w:rPr>
                <w:szCs w:val="20"/>
              </w:rPr>
              <w:t>41</w:t>
            </w:r>
            <w:r>
              <w:rPr>
                <w:szCs w:val="20"/>
              </w:rPr>
              <w:t>)</w:t>
            </w:r>
          </w:p>
        </w:tc>
        <w:tc>
          <w:tcPr>
            <w:tcW w:w="360" w:type="dxa"/>
            <w:vAlign w:val="center"/>
          </w:tcPr>
          <w:p w:rsidR="008643A9" w:rsidRPr="00F8265E" w:rsidRDefault="008643A9">
            <w:pPr>
              <w:tabs>
                <w:tab w:val="left" w:pos="360"/>
              </w:tabs>
              <w:ind w:right="432"/>
              <w:jc w:val="right"/>
              <w:rPr>
                <w:szCs w:val="20"/>
              </w:rPr>
            </w:pPr>
          </w:p>
        </w:tc>
        <w:tc>
          <w:tcPr>
            <w:tcW w:w="1980" w:type="dxa"/>
            <w:vAlign w:val="center"/>
          </w:tcPr>
          <w:p w:rsidR="008643A9" w:rsidRPr="00F8265E" w:rsidRDefault="005C2543" w:rsidP="00E40AED">
            <w:pPr>
              <w:ind w:right="556"/>
              <w:jc w:val="right"/>
              <w:rPr>
                <w:szCs w:val="20"/>
              </w:rPr>
            </w:pPr>
            <w:r>
              <w:rPr>
                <w:szCs w:val="20"/>
              </w:rPr>
              <w:t>(</w:t>
            </w:r>
            <w:r w:rsidR="00E40AED">
              <w:rPr>
                <w:szCs w:val="20"/>
              </w:rPr>
              <w:t>871</w:t>
            </w:r>
            <w:r>
              <w:rPr>
                <w:szCs w:val="20"/>
              </w:rPr>
              <w:t>)</w:t>
            </w:r>
          </w:p>
        </w:tc>
      </w:tr>
    </w:tbl>
    <w:p w:rsidR="008643A9" w:rsidRPr="00F8265E" w:rsidRDefault="008643A9" w:rsidP="006560F0">
      <w:pPr>
        <w:tabs>
          <w:tab w:val="left" w:pos="1089"/>
          <w:tab w:val="left" w:pos="9356"/>
        </w:tabs>
        <w:ind w:left="360" w:right="504"/>
        <w:outlineLvl w:val="0"/>
        <w:rPr>
          <w:szCs w:val="20"/>
        </w:rPr>
      </w:pPr>
    </w:p>
    <w:p w:rsidR="008643A9" w:rsidRPr="00F8265E" w:rsidRDefault="008643A9">
      <w:pPr>
        <w:tabs>
          <w:tab w:val="left" w:pos="1089"/>
        </w:tabs>
        <w:ind w:left="360" w:right="504"/>
        <w:outlineLvl w:val="0"/>
        <w:rPr>
          <w:szCs w:val="20"/>
        </w:rPr>
      </w:pPr>
      <w:r w:rsidRPr="00F8265E">
        <w:rPr>
          <w:szCs w:val="20"/>
        </w:rPr>
        <w:t>Changes in Working Capital</w:t>
      </w:r>
      <w:r w:rsidR="00791189" w:rsidRPr="00F8265E">
        <w:rPr>
          <w:szCs w:val="20"/>
        </w:rPr>
        <w:tab/>
      </w:r>
      <w:r w:rsidR="00791189" w:rsidRPr="00F8265E">
        <w:rPr>
          <w:szCs w:val="20"/>
        </w:rPr>
        <w:tab/>
      </w:r>
      <w:r w:rsidR="00791189" w:rsidRPr="00F8265E">
        <w:rPr>
          <w:szCs w:val="20"/>
        </w:rPr>
        <w:tab/>
      </w:r>
      <w:r w:rsidR="00791189" w:rsidRPr="00F8265E">
        <w:rPr>
          <w:szCs w:val="20"/>
        </w:rPr>
        <w:tab/>
      </w:r>
      <w:r w:rsidR="00791189" w:rsidRPr="00F8265E">
        <w:rPr>
          <w:szCs w:val="20"/>
        </w:rPr>
        <w:tab/>
      </w:r>
    </w:p>
    <w:tbl>
      <w:tblPr>
        <w:tblStyle w:val="TableGrid"/>
        <w:tblW w:w="901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8"/>
        <w:gridCol w:w="1991"/>
        <w:gridCol w:w="2048"/>
      </w:tblGrid>
      <w:tr w:rsidR="00F8265E" w:rsidRPr="00F8265E" w:rsidTr="008F612D">
        <w:tc>
          <w:tcPr>
            <w:tcW w:w="4978" w:type="dxa"/>
          </w:tcPr>
          <w:p w:rsidR="00C9529E" w:rsidRPr="00F8265E" w:rsidRDefault="00C9529E">
            <w:pPr>
              <w:tabs>
                <w:tab w:val="left" w:pos="1089"/>
              </w:tabs>
              <w:ind w:right="684"/>
              <w:outlineLvl w:val="0"/>
              <w:rPr>
                <w:szCs w:val="20"/>
              </w:rPr>
            </w:pPr>
            <w:r w:rsidRPr="00F8265E">
              <w:rPr>
                <w:szCs w:val="20"/>
              </w:rPr>
              <w:t>Decrease in Inventories</w:t>
            </w:r>
          </w:p>
        </w:tc>
        <w:tc>
          <w:tcPr>
            <w:tcW w:w="1991" w:type="dxa"/>
          </w:tcPr>
          <w:p w:rsidR="00C9529E" w:rsidRPr="00F8265E" w:rsidRDefault="000C1382" w:rsidP="000C1382">
            <w:pPr>
              <w:tabs>
                <w:tab w:val="left" w:pos="1089"/>
              </w:tabs>
              <w:ind w:right="482"/>
              <w:jc w:val="right"/>
              <w:outlineLvl w:val="0"/>
              <w:rPr>
                <w:szCs w:val="20"/>
              </w:rPr>
            </w:pPr>
            <w:r>
              <w:rPr>
                <w:szCs w:val="20"/>
              </w:rPr>
              <w:t>-</w:t>
            </w:r>
          </w:p>
        </w:tc>
        <w:tc>
          <w:tcPr>
            <w:tcW w:w="2048" w:type="dxa"/>
          </w:tcPr>
          <w:p w:rsidR="00C9529E" w:rsidRPr="00F8265E" w:rsidRDefault="00E40AED" w:rsidP="005C2543">
            <w:pPr>
              <w:tabs>
                <w:tab w:val="left" w:pos="1089"/>
              </w:tabs>
              <w:ind w:right="295"/>
              <w:jc w:val="right"/>
              <w:outlineLvl w:val="0"/>
              <w:rPr>
                <w:szCs w:val="20"/>
              </w:rPr>
            </w:pPr>
            <w:r>
              <w:rPr>
                <w:szCs w:val="20"/>
              </w:rPr>
              <w:t>647</w:t>
            </w:r>
          </w:p>
        </w:tc>
      </w:tr>
      <w:tr w:rsidR="00F8265E" w:rsidRPr="00F8265E" w:rsidTr="008F612D">
        <w:tc>
          <w:tcPr>
            <w:tcW w:w="4978" w:type="dxa"/>
          </w:tcPr>
          <w:p w:rsidR="00C9529E" w:rsidRPr="00F8265E" w:rsidRDefault="000C1382" w:rsidP="00C60409">
            <w:pPr>
              <w:tabs>
                <w:tab w:val="left" w:pos="1089"/>
              </w:tabs>
              <w:ind w:right="684"/>
              <w:outlineLvl w:val="0"/>
              <w:rPr>
                <w:szCs w:val="20"/>
              </w:rPr>
            </w:pPr>
            <w:r>
              <w:rPr>
                <w:szCs w:val="20"/>
              </w:rPr>
              <w:t>Increase</w:t>
            </w:r>
            <w:r w:rsidR="00C9529E" w:rsidRPr="00F8265E">
              <w:rPr>
                <w:szCs w:val="20"/>
              </w:rPr>
              <w:t xml:space="preserve"> in Land &amp; Development Expenditure</w:t>
            </w:r>
          </w:p>
        </w:tc>
        <w:tc>
          <w:tcPr>
            <w:tcW w:w="1991" w:type="dxa"/>
          </w:tcPr>
          <w:p w:rsidR="00C9529E" w:rsidRPr="00F8265E" w:rsidRDefault="000C1382" w:rsidP="0070482B">
            <w:pPr>
              <w:tabs>
                <w:tab w:val="left" w:pos="1089"/>
              </w:tabs>
              <w:ind w:right="386"/>
              <w:jc w:val="right"/>
              <w:outlineLvl w:val="0"/>
              <w:rPr>
                <w:szCs w:val="20"/>
              </w:rPr>
            </w:pPr>
            <w:r>
              <w:rPr>
                <w:szCs w:val="20"/>
              </w:rPr>
              <w:t>(</w:t>
            </w:r>
            <w:r w:rsidR="0070482B">
              <w:rPr>
                <w:szCs w:val="20"/>
              </w:rPr>
              <w:t>540</w:t>
            </w:r>
            <w:r>
              <w:rPr>
                <w:szCs w:val="20"/>
              </w:rPr>
              <w:t>)</w:t>
            </w:r>
          </w:p>
        </w:tc>
        <w:tc>
          <w:tcPr>
            <w:tcW w:w="2048" w:type="dxa"/>
          </w:tcPr>
          <w:p w:rsidR="00C9529E" w:rsidRPr="00F8265E" w:rsidRDefault="00E40AED" w:rsidP="001550BD">
            <w:pPr>
              <w:tabs>
                <w:tab w:val="left" w:pos="1089"/>
              </w:tabs>
              <w:ind w:right="244"/>
              <w:jc w:val="right"/>
              <w:outlineLvl w:val="0"/>
              <w:rPr>
                <w:szCs w:val="20"/>
              </w:rPr>
            </w:pPr>
            <w:r>
              <w:rPr>
                <w:szCs w:val="20"/>
              </w:rPr>
              <w:t>(36)</w:t>
            </w:r>
          </w:p>
        </w:tc>
      </w:tr>
      <w:tr w:rsidR="00F8265E" w:rsidRPr="00F8265E" w:rsidTr="008F612D">
        <w:tc>
          <w:tcPr>
            <w:tcW w:w="4978" w:type="dxa"/>
          </w:tcPr>
          <w:p w:rsidR="00C9529E" w:rsidRPr="00F8265E" w:rsidRDefault="00C9529E" w:rsidP="000C1382">
            <w:pPr>
              <w:tabs>
                <w:tab w:val="left" w:pos="1089"/>
              </w:tabs>
              <w:ind w:right="684"/>
              <w:outlineLvl w:val="0"/>
              <w:rPr>
                <w:szCs w:val="20"/>
              </w:rPr>
            </w:pPr>
            <w:r w:rsidRPr="00F8265E">
              <w:rPr>
                <w:szCs w:val="20"/>
              </w:rPr>
              <w:t>Decrease in Trade &amp; Other Receivables</w:t>
            </w:r>
          </w:p>
        </w:tc>
        <w:tc>
          <w:tcPr>
            <w:tcW w:w="1991" w:type="dxa"/>
          </w:tcPr>
          <w:p w:rsidR="00C9529E" w:rsidRPr="00F8265E" w:rsidRDefault="000C1382" w:rsidP="0070482B">
            <w:pPr>
              <w:tabs>
                <w:tab w:val="left" w:pos="1089"/>
              </w:tabs>
              <w:ind w:right="454"/>
              <w:jc w:val="right"/>
              <w:outlineLvl w:val="0"/>
              <w:rPr>
                <w:szCs w:val="20"/>
              </w:rPr>
            </w:pPr>
            <w:r>
              <w:rPr>
                <w:szCs w:val="20"/>
              </w:rPr>
              <w:t>1,</w:t>
            </w:r>
            <w:r w:rsidR="0070482B">
              <w:rPr>
                <w:szCs w:val="20"/>
              </w:rPr>
              <w:t>576</w:t>
            </w:r>
          </w:p>
        </w:tc>
        <w:tc>
          <w:tcPr>
            <w:tcW w:w="2048" w:type="dxa"/>
          </w:tcPr>
          <w:p w:rsidR="00C9529E" w:rsidRPr="00F8265E" w:rsidRDefault="00E40AED" w:rsidP="005C2543">
            <w:pPr>
              <w:tabs>
                <w:tab w:val="left" w:pos="1089"/>
                <w:tab w:val="left" w:pos="1499"/>
              </w:tabs>
              <w:ind w:right="294"/>
              <w:jc w:val="right"/>
              <w:outlineLvl w:val="0"/>
              <w:rPr>
                <w:szCs w:val="20"/>
              </w:rPr>
            </w:pPr>
            <w:r>
              <w:rPr>
                <w:szCs w:val="20"/>
              </w:rPr>
              <w:t>289</w:t>
            </w:r>
          </w:p>
        </w:tc>
      </w:tr>
      <w:tr w:rsidR="00F8265E" w:rsidRPr="00F8265E" w:rsidTr="008F612D">
        <w:tc>
          <w:tcPr>
            <w:tcW w:w="4978" w:type="dxa"/>
          </w:tcPr>
          <w:p w:rsidR="00C9529E" w:rsidRPr="00F8265E" w:rsidRDefault="000C1382" w:rsidP="00C60409">
            <w:pPr>
              <w:tabs>
                <w:tab w:val="left" w:pos="1089"/>
              </w:tabs>
              <w:ind w:right="684"/>
              <w:outlineLvl w:val="0"/>
              <w:rPr>
                <w:szCs w:val="20"/>
              </w:rPr>
            </w:pPr>
            <w:r>
              <w:rPr>
                <w:szCs w:val="20"/>
              </w:rPr>
              <w:t>Decrease</w:t>
            </w:r>
            <w:r w:rsidR="00A7263B">
              <w:rPr>
                <w:szCs w:val="20"/>
              </w:rPr>
              <w:t xml:space="preserve"> </w:t>
            </w:r>
            <w:r w:rsidR="00C9529E" w:rsidRPr="00F8265E">
              <w:rPr>
                <w:szCs w:val="20"/>
              </w:rPr>
              <w:t>in Trade &amp; Other Payables</w:t>
            </w:r>
          </w:p>
        </w:tc>
        <w:tc>
          <w:tcPr>
            <w:tcW w:w="1991" w:type="dxa"/>
            <w:tcBorders>
              <w:bottom w:val="single" w:sz="4" w:space="0" w:color="auto"/>
            </w:tcBorders>
          </w:tcPr>
          <w:p w:rsidR="00C9529E" w:rsidRPr="00F8265E" w:rsidRDefault="000C1382" w:rsidP="00BF0C9A">
            <w:pPr>
              <w:tabs>
                <w:tab w:val="left" w:pos="1089"/>
              </w:tabs>
              <w:ind w:right="386"/>
              <w:jc w:val="right"/>
              <w:outlineLvl w:val="0"/>
              <w:rPr>
                <w:szCs w:val="20"/>
              </w:rPr>
            </w:pPr>
            <w:r>
              <w:rPr>
                <w:szCs w:val="20"/>
              </w:rPr>
              <w:t>(</w:t>
            </w:r>
            <w:r w:rsidR="00BF0C9A">
              <w:rPr>
                <w:szCs w:val="20"/>
              </w:rPr>
              <w:t>5</w:t>
            </w:r>
            <w:r>
              <w:rPr>
                <w:szCs w:val="20"/>
              </w:rPr>
              <w:t>)</w:t>
            </w:r>
          </w:p>
        </w:tc>
        <w:tc>
          <w:tcPr>
            <w:tcW w:w="2048" w:type="dxa"/>
            <w:tcBorders>
              <w:bottom w:val="single" w:sz="4" w:space="0" w:color="auto"/>
            </w:tcBorders>
          </w:tcPr>
          <w:p w:rsidR="00C9529E" w:rsidRPr="00F8265E" w:rsidRDefault="00E40AED" w:rsidP="001550BD">
            <w:pPr>
              <w:tabs>
                <w:tab w:val="left" w:pos="1089"/>
              </w:tabs>
              <w:ind w:right="244"/>
              <w:jc w:val="right"/>
              <w:outlineLvl w:val="0"/>
              <w:rPr>
                <w:szCs w:val="20"/>
              </w:rPr>
            </w:pPr>
            <w:r>
              <w:rPr>
                <w:szCs w:val="20"/>
              </w:rPr>
              <w:t>(1,522)</w:t>
            </w:r>
          </w:p>
        </w:tc>
      </w:tr>
    </w:tbl>
    <w:p w:rsidR="008643A9" w:rsidRPr="00F8265E" w:rsidRDefault="008643A9">
      <w:pPr>
        <w:tabs>
          <w:tab w:val="left" w:pos="1089"/>
        </w:tabs>
        <w:ind w:left="360" w:right="684"/>
        <w:outlineLvl w:val="0"/>
        <w:rPr>
          <w:szCs w:val="20"/>
        </w:rPr>
      </w:pPr>
    </w:p>
    <w:tbl>
      <w:tblPr>
        <w:tblW w:w="9720" w:type="dxa"/>
        <w:tblInd w:w="468" w:type="dxa"/>
        <w:tblLayout w:type="fixed"/>
        <w:tblLook w:val="0000" w:firstRow="0" w:lastRow="0" w:firstColumn="0" w:lastColumn="0" w:noHBand="0" w:noVBand="0"/>
      </w:tblPr>
      <w:tblGrid>
        <w:gridCol w:w="5580"/>
        <w:gridCol w:w="1800"/>
        <w:gridCol w:w="360"/>
        <w:gridCol w:w="1980"/>
      </w:tblGrid>
      <w:tr w:rsidR="008643A9" w:rsidRPr="00F8265E">
        <w:trPr>
          <w:cantSplit/>
        </w:trPr>
        <w:tc>
          <w:tcPr>
            <w:tcW w:w="5580" w:type="dxa"/>
          </w:tcPr>
          <w:p w:rsidR="008643A9" w:rsidRPr="00F8265E" w:rsidRDefault="008643A9" w:rsidP="0038301D">
            <w:pPr>
              <w:tabs>
                <w:tab w:val="left" w:pos="522"/>
              </w:tabs>
              <w:ind w:left="-108" w:right="-18"/>
              <w:rPr>
                <w:szCs w:val="20"/>
              </w:rPr>
            </w:pPr>
            <w:r w:rsidRPr="00F8265E">
              <w:rPr>
                <w:szCs w:val="20"/>
              </w:rPr>
              <w:t xml:space="preserve">Cash </w:t>
            </w:r>
            <w:r w:rsidR="00EE2966" w:rsidRPr="00F8265E">
              <w:rPr>
                <w:szCs w:val="20"/>
              </w:rPr>
              <w:t>Generated From</w:t>
            </w:r>
            <w:r w:rsidR="00D91CAB">
              <w:rPr>
                <w:szCs w:val="20"/>
              </w:rPr>
              <w:t xml:space="preserve"> / (Used In)</w:t>
            </w:r>
            <w:r w:rsidR="00EE2966" w:rsidRPr="00F8265E">
              <w:rPr>
                <w:szCs w:val="20"/>
              </w:rPr>
              <w:t xml:space="preserve"> </w:t>
            </w:r>
            <w:r w:rsidRPr="00F8265E">
              <w:rPr>
                <w:szCs w:val="20"/>
              </w:rPr>
              <w:t>Operations</w:t>
            </w:r>
          </w:p>
        </w:tc>
        <w:tc>
          <w:tcPr>
            <w:tcW w:w="1800" w:type="dxa"/>
          </w:tcPr>
          <w:p w:rsidR="008643A9" w:rsidRPr="00F8265E" w:rsidRDefault="00BF0C9A" w:rsidP="00D91CAB">
            <w:pPr>
              <w:tabs>
                <w:tab w:val="left" w:pos="792"/>
              </w:tabs>
              <w:ind w:right="510"/>
              <w:jc w:val="right"/>
              <w:rPr>
                <w:szCs w:val="20"/>
              </w:rPr>
            </w:pPr>
            <w:r>
              <w:rPr>
                <w:szCs w:val="20"/>
              </w:rPr>
              <w:t>3</w:t>
            </w:r>
            <w:r w:rsidR="00D91CAB">
              <w:rPr>
                <w:szCs w:val="20"/>
              </w:rPr>
              <w:t>90</w:t>
            </w:r>
          </w:p>
        </w:tc>
        <w:tc>
          <w:tcPr>
            <w:tcW w:w="360" w:type="dxa"/>
            <w:vAlign w:val="center"/>
          </w:tcPr>
          <w:p w:rsidR="008643A9" w:rsidRPr="00F8265E" w:rsidRDefault="008643A9">
            <w:pPr>
              <w:ind w:right="360"/>
              <w:jc w:val="right"/>
              <w:rPr>
                <w:szCs w:val="20"/>
              </w:rPr>
            </w:pPr>
          </w:p>
        </w:tc>
        <w:tc>
          <w:tcPr>
            <w:tcW w:w="1980" w:type="dxa"/>
            <w:vAlign w:val="center"/>
          </w:tcPr>
          <w:p w:rsidR="008643A9" w:rsidRPr="00F8265E" w:rsidRDefault="008643A9" w:rsidP="001550BD">
            <w:pPr>
              <w:tabs>
                <w:tab w:val="left" w:pos="3312"/>
              </w:tabs>
              <w:ind w:right="578"/>
              <w:jc w:val="right"/>
              <w:rPr>
                <w:szCs w:val="20"/>
              </w:rPr>
            </w:pPr>
            <w:r w:rsidRPr="00F8265E">
              <w:rPr>
                <w:szCs w:val="20"/>
              </w:rPr>
              <w:t xml:space="preserve"> </w:t>
            </w:r>
            <w:r w:rsidR="00E40AED">
              <w:rPr>
                <w:szCs w:val="20"/>
              </w:rPr>
              <w:t>(1,493)</w:t>
            </w:r>
          </w:p>
        </w:tc>
      </w:tr>
    </w:tbl>
    <w:p w:rsidR="008643A9" w:rsidRPr="00F8265E" w:rsidRDefault="008643A9">
      <w:pPr>
        <w:tabs>
          <w:tab w:val="left" w:pos="1089"/>
        </w:tabs>
        <w:ind w:left="360" w:right="504"/>
        <w:outlineLvl w:val="0"/>
        <w:rPr>
          <w:szCs w:val="20"/>
        </w:rPr>
      </w:pPr>
    </w:p>
    <w:tbl>
      <w:tblPr>
        <w:tblW w:w="9720" w:type="dxa"/>
        <w:tblInd w:w="468" w:type="dxa"/>
        <w:tblLayout w:type="fixed"/>
        <w:tblLook w:val="0000" w:firstRow="0" w:lastRow="0" w:firstColumn="0" w:lastColumn="0" w:noHBand="0" w:noVBand="0"/>
      </w:tblPr>
      <w:tblGrid>
        <w:gridCol w:w="5580"/>
        <w:gridCol w:w="1800"/>
        <w:gridCol w:w="360"/>
        <w:gridCol w:w="1980"/>
      </w:tblGrid>
      <w:tr w:rsidR="008643A9" w:rsidRPr="00F8265E" w:rsidTr="001F6468">
        <w:trPr>
          <w:cantSplit/>
        </w:trPr>
        <w:tc>
          <w:tcPr>
            <w:tcW w:w="5580" w:type="dxa"/>
          </w:tcPr>
          <w:p w:rsidR="008643A9" w:rsidRPr="00F8265E" w:rsidRDefault="008643A9" w:rsidP="001B7FBB">
            <w:pPr>
              <w:tabs>
                <w:tab w:val="left" w:pos="522"/>
                <w:tab w:val="center" w:pos="2817"/>
              </w:tabs>
              <w:ind w:right="-18" w:firstLine="252"/>
              <w:rPr>
                <w:szCs w:val="20"/>
              </w:rPr>
            </w:pPr>
            <w:r w:rsidRPr="00F8265E">
              <w:rPr>
                <w:szCs w:val="20"/>
              </w:rPr>
              <w:t>Tax Paid</w:t>
            </w:r>
          </w:p>
        </w:tc>
        <w:tc>
          <w:tcPr>
            <w:tcW w:w="1800" w:type="dxa"/>
          </w:tcPr>
          <w:p w:rsidR="008643A9" w:rsidRPr="00F8265E" w:rsidRDefault="008643A9" w:rsidP="00BB2F11">
            <w:pPr>
              <w:ind w:right="442"/>
              <w:jc w:val="right"/>
              <w:rPr>
                <w:szCs w:val="20"/>
              </w:rPr>
            </w:pPr>
            <w:r w:rsidRPr="00F8265E">
              <w:rPr>
                <w:szCs w:val="20"/>
              </w:rPr>
              <w:t>(</w:t>
            </w:r>
            <w:r w:rsidR="000C1382">
              <w:rPr>
                <w:szCs w:val="20"/>
              </w:rPr>
              <w:t>2</w:t>
            </w:r>
            <w:r w:rsidR="00BB2F11">
              <w:rPr>
                <w:szCs w:val="20"/>
              </w:rPr>
              <w:t>64</w:t>
            </w:r>
            <w:r w:rsidRPr="00F8265E">
              <w:rPr>
                <w:szCs w:val="20"/>
              </w:rPr>
              <w:t>)</w:t>
            </w:r>
          </w:p>
        </w:tc>
        <w:tc>
          <w:tcPr>
            <w:tcW w:w="360" w:type="dxa"/>
            <w:vAlign w:val="center"/>
          </w:tcPr>
          <w:p w:rsidR="008643A9" w:rsidRPr="00F8265E" w:rsidRDefault="008643A9" w:rsidP="000E00C2">
            <w:pPr>
              <w:ind w:right="360"/>
              <w:jc w:val="right"/>
              <w:rPr>
                <w:szCs w:val="20"/>
              </w:rPr>
            </w:pPr>
          </w:p>
        </w:tc>
        <w:tc>
          <w:tcPr>
            <w:tcW w:w="1980" w:type="dxa"/>
            <w:vAlign w:val="center"/>
          </w:tcPr>
          <w:p w:rsidR="001F6468" w:rsidRPr="00F8265E" w:rsidRDefault="008643A9" w:rsidP="00E40AED">
            <w:pPr>
              <w:tabs>
                <w:tab w:val="left" w:pos="-288"/>
              </w:tabs>
              <w:ind w:right="590"/>
              <w:jc w:val="right"/>
              <w:rPr>
                <w:szCs w:val="20"/>
              </w:rPr>
            </w:pPr>
            <w:r w:rsidRPr="00F8265E">
              <w:rPr>
                <w:szCs w:val="20"/>
              </w:rPr>
              <w:t xml:space="preserve"> (</w:t>
            </w:r>
            <w:r w:rsidR="00E40AED">
              <w:rPr>
                <w:szCs w:val="20"/>
              </w:rPr>
              <w:t>119</w:t>
            </w:r>
            <w:r w:rsidRPr="00F8265E">
              <w:rPr>
                <w:szCs w:val="20"/>
              </w:rPr>
              <w:t>)</w:t>
            </w:r>
          </w:p>
        </w:tc>
      </w:tr>
      <w:tr w:rsidR="008643A9" w:rsidRPr="00F8265E">
        <w:trPr>
          <w:cantSplit/>
        </w:trPr>
        <w:tc>
          <w:tcPr>
            <w:tcW w:w="5580" w:type="dxa"/>
          </w:tcPr>
          <w:p w:rsidR="008643A9" w:rsidRPr="00F8265E" w:rsidRDefault="008643A9">
            <w:pPr>
              <w:tabs>
                <w:tab w:val="left" w:pos="522"/>
              </w:tabs>
              <w:ind w:left="252" w:right="-18"/>
              <w:rPr>
                <w:szCs w:val="20"/>
              </w:rPr>
            </w:pPr>
            <w:r w:rsidRPr="00F8265E">
              <w:rPr>
                <w:szCs w:val="20"/>
              </w:rPr>
              <w:t>Interest Received</w:t>
            </w:r>
          </w:p>
        </w:tc>
        <w:tc>
          <w:tcPr>
            <w:tcW w:w="1800" w:type="dxa"/>
            <w:vAlign w:val="center"/>
          </w:tcPr>
          <w:p w:rsidR="008643A9" w:rsidRPr="00F8265E" w:rsidRDefault="00BF0C9A" w:rsidP="000E280A">
            <w:pPr>
              <w:ind w:right="499"/>
              <w:jc w:val="right"/>
              <w:rPr>
                <w:szCs w:val="20"/>
              </w:rPr>
            </w:pPr>
            <w:r>
              <w:rPr>
                <w:szCs w:val="20"/>
              </w:rPr>
              <w:t>21</w:t>
            </w:r>
          </w:p>
        </w:tc>
        <w:tc>
          <w:tcPr>
            <w:tcW w:w="360" w:type="dxa"/>
            <w:vAlign w:val="center"/>
          </w:tcPr>
          <w:p w:rsidR="008643A9" w:rsidRPr="00F8265E" w:rsidRDefault="008643A9">
            <w:pPr>
              <w:ind w:right="432"/>
              <w:jc w:val="right"/>
              <w:rPr>
                <w:szCs w:val="20"/>
              </w:rPr>
            </w:pPr>
          </w:p>
        </w:tc>
        <w:tc>
          <w:tcPr>
            <w:tcW w:w="1980" w:type="dxa"/>
            <w:vAlign w:val="center"/>
          </w:tcPr>
          <w:p w:rsidR="008643A9" w:rsidRPr="00F8265E" w:rsidRDefault="00E40AED" w:rsidP="005C2543">
            <w:pPr>
              <w:tabs>
                <w:tab w:val="left" w:pos="1872"/>
              </w:tabs>
              <w:ind w:right="646"/>
              <w:jc w:val="right"/>
              <w:rPr>
                <w:szCs w:val="20"/>
              </w:rPr>
            </w:pPr>
            <w:r>
              <w:rPr>
                <w:szCs w:val="20"/>
              </w:rPr>
              <w:t>2</w:t>
            </w:r>
            <w:r w:rsidR="005C2543">
              <w:rPr>
                <w:szCs w:val="20"/>
              </w:rPr>
              <w:t>4</w:t>
            </w:r>
          </w:p>
        </w:tc>
      </w:tr>
      <w:tr w:rsidR="008643A9" w:rsidRPr="00F8265E">
        <w:trPr>
          <w:cantSplit/>
        </w:trPr>
        <w:tc>
          <w:tcPr>
            <w:tcW w:w="5580" w:type="dxa"/>
          </w:tcPr>
          <w:p w:rsidR="008643A9" w:rsidRPr="00F8265E" w:rsidRDefault="008643A9">
            <w:pPr>
              <w:tabs>
                <w:tab w:val="left" w:pos="522"/>
              </w:tabs>
              <w:ind w:left="252" w:right="-18"/>
              <w:rPr>
                <w:szCs w:val="20"/>
              </w:rPr>
            </w:pPr>
            <w:r w:rsidRPr="00F8265E">
              <w:rPr>
                <w:szCs w:val="20"/>
              </w:rPr>
              <w:t>Interest Paid</w:t>
            </w:r>
          </w:p>
        </w:tc>
        <w:tc>
          <w:tcPr>
            <w:tcW w:w="1800" w:type="dxa"/>
            <w:tcBorders>
              <w:bottom w:val="single" w:sz="4" w:space="0" w:color="auto"/>
            </w:tcBorders>
            <w:vAlign w:val="center"/>
          </w:tcPr>
          <w:p w:rsidR="008643A9" w:rsidRPr="00F8265E" w:rsidRDefault="008643A9" w:rsidP="00BF0C9A">
            <w:pPr>
              <w:ind w:right="442"/>
              <w:jc w:val="right"/>
              <w:rPr>
                <w:szCs w:val="20"/>
              </w:rPr>
            </w:pPr>
            <w:r w:rsidRPr="00F8265E">
              <w:rPr>
                <w:szCs w:val="20"/>
              </w:rPr>
              <w:t xml:space="preserve">             (</w:t>
            </w:r>
            <w:r w:rsidR="00BF0C9A">
              <w:rPr>
                <w:szCs w:val="20"/>
              </w:rPr>
              <w:t>53</w:t>
            </w:r>
            <w:r w:rsidR="00EE2966" w:rsidRPr="00F8265E">
              <w:rPr>
                <w:szCs w:val="20"/>
              </w:rPr>
              <w:t>)</w:t>
            </w:r>
          </w:p>
        </w:tc>
        <w:tc>
          <w:tcPr>
            <w:tcW w:w="360" w:type="dxa"/>
            <w:tcBorders>
              <w:bottom w:val="single" w:sz="4" w:space="0" w:color="auto"/>
            </w:tcBorders>
            <w:vAlign w:val="center"/>
          </w:tcPr>
          <w:p w:rsidR="008643A9" w:rsidRPr="00F8265E" w:rsidRDefault="008643A9">
            <w:pPr>
              <w:ind w:right="360"/>
              <w:jc w:val="right"/>
              <w:rPr>
                <w:szCs w:val="20"/>
              </w:rPr>
            </w:pPr>
          </w:p>
        </w:tc>
        <w:tc>
          <w:tcPr>
            <w:tcW w:w="1980" w:type="dxa"/>
            <w:tcBorders>
              <w:bottom w:val="single" w:sz="4" w:space="0" w:color="auto"/>
            </w:tcBorders>
            <w:vAlign w:val="center"/>
          </w:tcPr>
          <w:p w:rsidR="008643A9" w:rsidRPr="00F8265E" w:rsidRDefault="008643A9" w:rsidP="00E40AED">
            <w:pPr>
              <w:tabs>
                <w:tab w:val="left" w:pos="1332"/>
              </w:tabs>
              <w:ind w:right="590"/>
              <w:jc w:val="right"/>
              <w:rPr>
                <w:szCs w:val="20"/>
              </w:rPr>
            </w:pPr>
            <w:r w:rsidRPr="00F8265E">
              <w:rPr>
                <w:szCs w:val="20"/>
              </w:rPr>
              <w:t xml:space="preserve">  (</w:t>
            </w:r>
            <w:r w:rsidR="00E40AED">
              <w:rPr>
                <w:szCs w:val="20"/>
              </w:rPr>
              <w:t>88</w:t>
            </w:r>
            <w:r w:rsidRPr="00F8265E">
              <w:rPr>
                <w:szCs w:val="20"/>
              </w:rPr>
              <w:t>)</w:t>
            </w:r>
          </w:p>
        </w:tc>
      </w:tr>
    </w:tbl>
    <w:p w:rsidR="008643A9" w:rsidRPr="00F8265E" w:rsidRDefault="008643A9">
      <w:pPr>
        <w:tabs>
          <w:tab w:val="left" w:pos="1089"/>
        </w:tabs>
        <w:ind w:left="360" w:right="504"/>
        <w:outlineLvl w:val="0"/>
        <w:rPr>
          <w:szCs w:val="20"/>
        </w:rPr>
      </w:pPr>
      <w:r w:rsidRPr="00F8265E">
        <w:rPr>
          <w:szCs w:val="20"/>
        </w:rPr>
        <w:t xml:space="preserve"> </w:t>
      </w:r>
    </w:p>
    <w:tbl>
      <w:tblPr>
        <w:tblW w:w="9720" w:type="dxa"/>
        <w:tblInd w:w="468" w:type="dxa"/>
        <w:tblLayout w:type="fixed"/>
        <w:tblLook w:val="0000" w:firstRow="0" w:lastRow="0" w:firstColumn="0" w:lastColumn="0" w:noHBand="0" w:noVBand="0"/>
      </w:tblPr>
      <w:tblGrid>
        <w:gridCol w:w="5580"/>
        <w:gridCol w:w="1800"/>
        <w:gridCol w:w="360"/>
        <w:gridCol w:w="1980"/>
      </w:tblGrid>
      <w:tr w:rsidR="008643A9" w:rsidRPr="00F8265E">
        <w:trPr>
          <w:cantSplit/>
        </w:trPr>
        <w:tc>
          <w:tcPr>
            <w:tcW w:w="5580" w:type="dxa"/>
          </w:tcPr>
          <w:p w:rsidR="008643A9" w:rsidRPr="00F8265E" w:rsidRDefault="008643A9" w:rsidP="001E5939">
            <w:pPr>
              <w:tabs>
                <w:tab w:val="left" w:pos="522"/>
              </w:tabs>
              <w:ind w:left="-108" w:right="-18"/>
              <w:rPr>
                <w:szCs w:val="20"/>
              </w:rPr>
            </w:pPr>
            <w:r w:rsidRPr="00F8265E">
              <w:rPr>
                <w:szCs w:val="20"/>
              </w:rPr>
              <w:t>Net Cash</w:t>
            </w:r>
            <w:r w:rsidR="00984935" w:rsidRPr="00F8265E">
              <w:rPr>
                <w:szCs w:val="20"/>
              </w:rPr>
              <w:t xml:space="preserve"> </w:t>
            </w:r>
            <w:r w:rsidR="00EE2966" w:rsidRPr="00F8265E">
              <w:rPr>
                <w:szCs w:val="20"/>
              </w:rPr>
              <w:t>Generated From</w:t>
            </w:r>
            <w:r w:rsidR="00E40AED">
              <w:rPr>
                <w:szCs w:val="20"/>
              </w:rPr>
              <w:t xml:space="preserve"> / (Used In)</w:t>
            </w:r>
            <w:r w:rsidR="00EE2966" w:rsidRPr="00F8265E">
              <w:rPr>
                <w:szCs w:val="20"/>
              </w:rPr>
              <w:t xml:space="preserve"> </w:t>
            </w:r>
            <w:r w:rsidRPr="00F8265E">
              <w:rPr>
                <w:szCs w:val="20"/>
              </w:rPr>
              <w:t xml:space="preserve">Operating Activities </w:t>
            </w:r>
          </w:p>
        </w:tc>
        <w:tc>
          <w:tcPr>
            <w:tcW w:w="1800" w:type="dxa"/>
            <w:vAlign w:val="center"/>
          </w:tcPr>
          <w:p w:rsidR="008643A9" w:rsidRPr="00F8265E" w:rsidRDefault="000C1382" w:rsidP="000E280A">
            <w:pPr>
              <w:tabs>
                <w:tab w:val="left" w:pos="792"/>
              </w:tabs>
              <w:ind w:right="499"/>
              <w:jc w:val="right"/>
              <w:rPr>
                <w:szCs w:val="20"/>
              </w:rPr>
            </w:pPr>
            <w:r>
              <w:rPr>
                <w:szCs w:val="20"/>
              </w:rPr>
              <w:t>94</w:t>
            </w:r>
          </w:p>
        </w:tc>
        <w:tc>
          <w:tcPr>
            <w:tcW w:w="360" w:type="dxa"/>
            <w:vAlign w:val="center"/>
          </w:tcPr>
          <w:p w:rsidR="008643A9" w:rsidRPr="00F8265E" w:rsidRDefault="008643A9">
            <w:pPr>
              <w:ind w:right="360"/>
              <w:jc w:val="right"/>
              <w:rPr>
                <w:szCs w:val="20"/>
              </w:rPr>
            </w:pPr>
          </w:p>
        </w:tc>
        <w:tc>
          <w:tcPr>
            <w:tcW w:w="1980" w:type="dxa"/>
            <w:vAlign w:val="center"/>
          </w:tcPr>
          <w:p w:rsidR="008643A9" w:rsidRPr="00F8265E" w:rsidRDefault="00E40AED" w:rsidP="001550BD">
            <w:pPr>
              <w:tabs>
                <w:tab w:val="left" w:pos="360"/>
                <w:tab w:val="left" w:pos="792"/>
                <w:tab w:val="left" w:pos="1764"/>
                <w:tab w:val="left" w:pos="3132"/>
              </w:tabs>
              <w:ind w:right="590"/>
              <w:jc w:val="right"/>
              <w:rPr>
                <w:szCs w:val="20"/>
              </w:rPr>
            </w:pPr>
            <w:r>
              <w:rPr>
                <w:szCs w:val="20"/>
              </w:rPr>
              <w:t>(1,676)</w:t>
            </w:r>
          </w:p>
        </w:tc>
      </w:tr>
    </w:tbl>
    <w:p w:rsidR="008643A9" w:rsidRPr="00F8265E" w:rsidRDefault="008643A9">
      <w:pPr>
        <w:tabs>
          <w:tab w:val="left" w:pos="1089"/>
        </w:tabs>
        <w:ind w:left="360" w:right="504"/>
        <w:outlineLvl w:val="0"/>
        <w:rPr>
          <w:szCs w:val="20"/>
        </w:rPr>
      </w:pPr>
    </w:p>
    <w:p w:rsidR="008643A9" w:rsidRPr="00F8265E" w:rsidRDefault="008643A9">
      <w:pPr>
        <w:tabs>
          <w:tab w:val="left" w:pos="1089"/>
        </w:tabs>
        <w:ind w:left="360" w:right="504"/>
        <w:outlineLvl w:val="0"/>
        <w:rPr>
          <w:b/>
          <w:szCs w:val="20"/>
        </w:rPr>
      </w:pPr>
      <w:r w:rsidRPr="00F8265E">
        <w:rPr>
          <w:b/>
          <w:szCs w:val="20"/>
        </w:rPr>
        <w:t>Cash Flows from Investing Activities</w:t>
      </w:r>
    </w:p>
    <w:tbl>
      <w:tblPr>
        <w:tblW w:w="9720" w:type="dxa"/>
        <w:tblInd w:w="468" w:type="dxa"/>
        <w:tblLayout w:type="fixed"/>
        <w:tblLook w:val="0000" w:firstRow="0" w:lastRow="0" w:firstColumn="0" w:lastColumn="0" w:noHBand="0" w:noVBand="0"/>
      </w:tblPr>
      <w:tblGrid>
        <w:gridCol w:w="5580"/>
        <w:gridCol w:w="1800"/>
        <w:gridCol w:w="360"/>
        <w:gridCol w:w="1980"/>
      </w:tblGrid>
      <w:tr w:rsidR="00F8265E" w:rsidRPr="00F8265E" w:rsidTr="00E40AED">
        <w:trPr>
          <w:cantSplit/>
        </w:trPr>
        <w:tc>
          <w:tcPr>
            <w:tcW w:w="5580" w:type="dxa"/>
          </w:tcPr>
          <w:p w:rsidR="000E00C2" w:rsidRPr="00F8265E" w:rsidRDefault="000E00C2" w:rsidP="00C71A1B">
            <w:pPr>
              <w:tabs>
                <w:tab w:val="left" w:pos="522"/>
              </w:tabs>
              <w:ind w:left="252" w:right="-18"/>
              <w:rPr>
                <w:szCs w:val="20"/>
              </w:rPr>
            </w:pPr>
          </w:p>
        </w:tc>
        <w:tc>
          <w:tcPr>
            <w:tcW w:w="1800" w:type="dxa"/>
            <w:vAlign w:val="center"/>
          </w:tcPr>
          <w:p w:rsidR="007F2BBE" w:rsidRPr="00F8265E" w:rsidRDefault="007F2BBE" w:rsidP="00984935">
            <w:pPr>
              <w:tabs>
                <w:tab w:val="left" w:pos="360"/>
              </w:tabs>
              <w:ind w:right="504"/>
              <w:contextualSpacing/>
              <w:jc w:val="right"/>
              <w:rPr>
                <w:szCs w:val="20"/>
              </w:rPr>
            </w:pPr>
          </w:p>
        </w:tc>
        <w:tc>
          <w:tcPr>
            <w:tcW w:w="360" w:type="dxa"/>
            <w:vAlign w:val="center"/>
          </w:tcPr>
          <w:p w:rsidR="008643A9" w:rsidRPr="00F8265E" w:rsidRDefault="008643A9" w:rsidP="007F2BBE">
            <w:pPr>
              <w:ind w:right="432"/>
              <w:contextualSpacing/>
              <w:jc w:val="right"/>
              <w:rPr>
                <w:szCs w:val="20"/>
              </w:rPr>
            </w:pPr>
          </w:p>
        </w:tc>
        <w:tc>
          <w:tcPr>
            <w:tcW w:w="1980" w:type="dxa"/>
            <w:vAlign w:val="center"/>
          </w:tcPr>
          <w:p w:rsidR="008643A9" w:rsidRPr="00F8265E" w:rsidRDefault="008643A9" w:rsidP="00DA0804">
            <w:pPr>
              <w:ind w:right="582"/>
              <w:jc w:val="right"/>
              <w:rPr>
                <w:szCs w:val="20"/>
              </w:rPr>
            </w:pPr>
          </w:p>
        </w:tc>
      </w:tr>
      <w:tr w:rsidR="00F8265E" w:rsidRPr="00F8265E" w:rsidTr="00E40AED">
        <w:trPr>
          <w:cantSplit/>
        </w:trPr>
        <w:tc>
          <w:tcPr>
            <w:tcW w:w="5580" w:type="dxa"/>
          </w:tcPr>
          <w:p w:rsidR="007F2BBE" w:rsidRPr="00F8265E" w:rsidRDefault="001B7FBB" w:rsidP="007F2BBE">
            <w:pPr>
              <w:tabs>
                <w:tab w:val="left" w:pos="522"/>
              </w:tabs>
              <w:ind w:left="252" w:right="-18"/>
              <w:rPr>
                <w:szCs w:val="20"/>
              </w:rPr>
            </w:pPr>
            <w:r w:rsidRPr="00F8265E">
              <w:rPr>
                <w:szCs w:val="20"/>
              </w:rPr>
              <w:t>Purchase</w:t>
            </w:r>
            <w:r w:rsidR="007F2BBE" w:rsidRPr="00F8265E">
              <w:rPr>
                <w:szCs w:val="20"/>
              </w:rPr>
              <w:t xml:space="preserve"> of</w:t>
            </w:r>
            <w:r w:rsidR="00C71A1B" w:rsidRPr="00F8265E">
              <w:rPr>
                <w:szCs w:val="20"/>
              </w:rPr>
              <w:t xml:space="preserve"> </w:t>
            </w:r>
            <w:r w:rsidR="007F2BBE" w:rsidRPr="00F8265E">
              <w:rPr>
                <w:szCs w:val="20"/>
              </w:rPr>
              <w:t xml:space="preserve"> Property, Plant &amp; Equipment</w:t>
            </w:r>
          </w:p>
        </w:tc>
        <w:tc>
          <w:tcPr>
            <w:tcW w:w="1800" w:type="dxa"/>
            <w:tcBorders>
              <w:bottom w:val="single" w:sz="4" w:space="0" w:color="auto"/>
            </w:tcBorders>
            <w:vAlign w:val="center"/>
          </w:tcPr>
          <w:p w:rsidR="007F2BBE" w:rsidRPr="00F8265E" w:rsidRDefault="007F2BBE" w:rsidP="000E280A">
            <w:pPr>
              <w:tabs>
                <w:tab w:val="left" w:pos="360"/>
              </w:tabs>
              <w:ind w:right="454"/>
              <w:contextualSpacing/>
              <w:jc w:val="right"/>
              <w:rPr>
                <w:szCs w:val="20"/>
              </w:rPr>
            </w:pPr>
            <w:r w:rsidRPr="00F8265E">
              <w:rPr>
                <w:szCs w:val="20"/>
              </w:rPr>
              <w:t>(</w:t>
            </w:r>
            <w:r w:rsidR="000C1382">
              <w:rPr>
                <w:szCs w:val="20"/>
              </w:rPr>
              <w:t>2</w:t>
            </w:r>
            <w:r w:rsidRPr="00F8265E">
              <w:rPr>
                <w:szCs w:val="20"/>
              </w:rPr>
              <w:t>)</w:t>
            </w:r>
          </w:p>
        </w:tc>
        <w:tc>
          <w:tcPr>
            <w:tcW w:w="360" w:type="dxa"/>
            <w:tcBorders>
              <w:bottom w:val="single" w:sz="4" w:space="0" w:color="auto"/>
            </w:tcBorders>
            <w:vAlign w:val="center"/>
          </w:tcPr>
          <w:p w:rsidR="007F2BBE" w:rsidRPr="00F8265E" w:rsidRDefault="007F2BBE" w:rsidP="007F2BBE">
            <w:pPr>
              <w:ind w:right="432"/>
              <w:contextualSpacing/>
              <w:jc w:val="right"/>
              <w:rPr>
                <w:szCs w:val="20"/>
              </w:rPr>
            </w:pPr>
          </w:p>
        </w:tc>
        <w:tc>
          <w:tcPr>
            <w:tcW w:w="1980" w:type="dxa"/>
            <w:tcBorders>
              <w:bottom w:val="single" w:sz="4" w:space="0" w:color="auto"/>
            </w:tcBorders>
            <w:vAlign w:val="center"/>
          </w:tcPr>
          <w:p w:rsidR="007F2BBE" w:rsidRPr="00F8265E" w:rsidRDefault="00F67472" w:rsidP="00E40AED">
            <w:pPr>
              <w:ind w:right="582"/>
              <w:jc w:val="right"/>
              <w:rPr>
                <w:szCs w:val="20"/>
              </w:rPr>
            </w:pPr>
            <w:r w:rsidRPr="00F8265E">
              <w:rPr>
                <w:szCs w:val="20"/>
              </w:rPr>
              <w:t>(</w:t>
            </w:r>
            <w:r w:rsidR="00E40AED">
              <w:rPr>
                <w:szCs w:val="20"/>
              </w:rPr>
              <w:t>10</w:t>
            </w:r>
            <w:r w:rsidRPr="00F8265E">
              <w:rPr>
                <w:szCs w:val="20"/>
              </w:rPr>
              <w:t>)</w:t>
            </w:r>
          </w:p>
        </w:tc>
      </w:tr>
      <w:tr w:rsidR="00F8265E" w:rsidRPr="00F8265E" w:rsidTr="00E40AED">
        <w:trPr>
          <w:cantSplit/>
        </w:trPr>
        <w:tc>
          <w:tcPr>
            <w:tcW w:w="5580" w:type="dxa"/>
          </w:tcPr>
          <w:p w:rsidR="007F2BBE" w:rsidRPr="00F8265E" w:rsidRDefault="007F2BBE" w:rsidP="007F2BBE">
            <w:pPr>
              <w:tabs>
                <w:tab w:val="left" w:pos="522"/>
              </w:tabs>
              <w:ind w:left="252" w:right="-18"/>
              <w:rPr>
                <w:szCs w:val="20"/>
              </w:rPr>
            </w:pPr>
          </w:p>
        </w:tc>
        <w:tc>
          <w:tcPr>
            <w:tcW w:w="1800" w:type="dxa"/>
            <w:tcBorders>
              <w:top w:val="single" w:sz="4" w:space="0" w:color="auto"/>
            </w:tcBorders>
            <w:vAlign w:val="center"/>
          </w:tcPr>
          <w:p w:rsidR="007F2BBE" w:rsidRPr="00F8265E" w:rsidRDefault="007F2BBE" w:rsidP="000E280A">
            <w:pPr>
              <w:tabs>
                <w:tab w:val="left" w:pos="360"/>
              </w:tabs>
              <w:ind w:right="488"/>
              <w:contextualSpacing/>
              <w:jc w:val="right"/>
              <w:rPr>
                <w:szCs w:val="20"/>
              </w:rPr>
            </w:pPr>
          </w:p>
        </w:tc>
        <w:tc>
          <w:tcPr>
            <w:tcW w:w="360" w:type="dxa"/>
            <w:tcBorders>
              <w:top w:val="single" w:sz="4" w:space="0" w:color="auto"/>
            </w:tcBorders>
            <w:vAlign w:val="center"/>
          </w:tcPr>
          <w:p w:rsidR="007F2BBE" w:rsidRPr="00F8265E" w:rsidRDefault="007F2BBE" w:rsidP="007F2BBE">
            <w:pPr>
              <w:ind w:right="432"/>
              <w:contextualSpacing/>
              <w:jc w:val="right"/>
              <w:rPr>
                <w:szCs w:val="20"/>
              </w:rPr>
            </w:pPr>
          </w:p>
        </w:tc>
        <w:tc>
          <w:tcPr>
            <w:tcW w:w="1980" w:type="dxa"/>
            <w:tcBorders>
              <w:top w:val="single" w:sz="4" w:space="0" w:color="auto"/>
            </w:tcBorders>
            <w:vAlign w:val="center"/>
          </w:tcPr>
          <w:p w:rsidR="007F2BBE" w:rsidRPr="00F8265E" w:rsidRDefault="007F2BBE" w:rsidP="00FD58DA">
            <w:pPr>
              <w:ind w:right="612"/>
              <w:jc w:val="right"/>
              <w:rPr>
                <w:szCs w:val="20"/>
              </w:rPr>
            </w:pPr>
          </w:p>
        </w:tc>
      </w:tr>
      <w:tr w:rsidR="00F8265E" w:rsidRPr="00F8265E" w:rsidTr="00E40AED">
        <w:trPr>
          <w:cantSplit/>
        </w:trPr>
        <w:tc>
          <w:tcPr>
            <w:tcW w:w="5580" w:type="dxa"/>
          </w:tcPr>
          <w:p w:rsidR="00FF4B72" w:rsidRPr="00F8265E" w:rsidRDefault="00FF4B72" w:rsidP="007F2BBE">
            <w:pPr>
              <w:tabs>
                <w:tab w:val="left" w:pos="522"/>
              </w:tabs>
              <w:ind w:left="252" w:right="-18"/>
              <w:rPr>
                <w:szCs w:val="20"/>
              </w:rPr>
            </w:pPr>
          </w:p>
        </w:tc>
        <w:tc>
          <w:tcPr>
            <w:tcW w:w="1800" w:type="dxa"/>
            <w:vAlign w:val="center"/>
          </w:tcPr>
          <w:p w:rsidR="00FF4B72" w:rsidRPr="00F8265E" w:rsidRDefault="00FF4B72" w:rsidP="000E280A">
            <w:pPr>
              <w:tabs>
                <w:tab w:val="left" w:pos="360"/>
              </w:tabs>
              <w:ind w:right="465"/>
              <w:contextualSpacing/>
              <w:jc w:val="right"/>
              <w:rPr>
                <w:szCs w:val="20"/>
              </w:rPr>
            </w:pPr>
            <w:r w:rsidRPr="00F8265E">
              <w:rPr>
                <w:szCs w:val="20"/>
              </w:rPr>
              <w:t>(</w:t>
            </w:r>
            <w:r w:rsidR="000C1382">
              <w:rPr>
                <w:szCs w:val="20"/>
              </w:rPr>
              <w:t>2</w:t>
            </w:r>
            <w:r w:rsidRPr="00F8265E">
              <w:rPr>
                <w:szCs w:val="20"/>
              </w:rPr>
              <w:t>)</w:t>
            </w:r>
          </w:p>
        </w:tc>
        <w:tc>
          <w:tcPr>
            <w:tcW w:w="360" w:type="dxa"/>
            <w:vAlign w:val="center"/>
          </w:tcPr>
          <w:p w:rsidR="00FF4B72" w:rsidRPr="00F8265E" w:rsidRDefault="00FF4B72" w:rsidP="007F2BBE">
            <w:pPr>
              <w:ind w:right="432"/>
              <w:contextualSpacing/>
              <w:jc w:val="right"/>
              <w:rPr>
                <w:szCs w:val="20"/>
              </w:rPr>
            </w:pPr>
          </w:p>
        </w:tc>
        <w:tc>
          <w:tcPr>
            <w:tcW w:w="1980" w:type="dxa"/>
            <w:vAlign w:val="center"/>
          </w:tcPr>
          <w:p w:rsidR="00FF4B72" w:rsidRPr="00F8265E" w:rsidRDefault="005C2543" w:rsidP="00C60409">
            <w:pPr>
              <w:ind w:right="578"/>
              <w:jc w:val="right"/>
              <w:rPr>
                <w:szCs w:val="20"/>
              </w:rPr>
            </w:pPr>
            <w:r>
              <w:rPr>
                <w:szCs w:val="20"/>
              </w:rPr>
              <w:t>(</w:t>
            </w:r>
            <w:r w:rsidR="00C60409">
              <w:rPr>
                <w:szCs w:val="20"/>
              </w:rPr>
              <w:t>10</w:t>
            </w:r>
            <w:r>
              <w:rPr>
                <w:szCs w:val="20"/>
              </w:rPr>
              <w:t>)</w:t>
            </w:r>
          </w:p>
        </w:tc>
      </w:tr>
    </w:tbl>
    <w:p w:rsidR="008643A9" w:rsidRPr="00F8265E" w:rsidRDefault="008643A9">
      <w:pPr>
        <w:tabs>
          <w:tab w:val="left" w:pos="1089"/>
        </w:tabs>
        <w:ind w:left="360" w:right="504"/>
        <w:outlineLvl w:val="0"/>
        <w:rPr>
          <w:szCs w:val="20"/>
        </w:rPr>
      </w:pPr>
    </w:p>
    <w:tbl>
      <w:tblPr>
        <w:tblStyle w:val="TableGrid"/>
        <w:tblW w:w="982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2340"/>
        <w:gridCol w:w="1800"/>
      </w:tblGrid>
      <w:tr w:rsidR="00F8265E" w:rsidRPr="00F8265E" w:rsidTr="00FF4B72">
        <w:trPr>
          <w:trHeight w:val="144"/>
        </w:trPr>
        <w:tc>
          <w:tcPr>
            <w:tcW w:w="5688" w:type="dxa"/>
          </w:tcPr>
          <w:p w:rsidR="00FF4B72" w:rsidRPr="00F8265E" w:rsidRDefault="00FF4B72" w:rsidP="00462AFF">
            <w:pPr>
              <w:tabs>
                <w:tab w:val="left" w:pos="6615"/>
              </w:tabs>
              <w:ind w:right="504"/>
              <w:outlineLvl w:val="0"/>
              <w:rPr>
                <w:b/>
                <w:szCs w:val="20"/>
              </w:rPr>
            </w:pPr>
            <w:r w:rsidRPr="00F8265E">
              <w:rPr>
                <w:b/>
                <w:szCs w:val="20"/>
              </w:rPr>
              <w:t>Cash Flow from Financing Activities</w:t>
            </w:r>
          </w:p>
        </w:tc>
        <w:tc>
          <w:tcPr>
            <w:tcW w:w="2340" w:type="dxa"/>
            <w:tcBorders>
              <w:bottom w:val="single" w:sz="4" w:space="0" w:color="auto"/>
            </w:tcBorders>
          </w:tcPr>
          <w:p w:rsidR="00FF4B72" w:rsidRPr="00F8265E" w:rsidRDefault="00FF4B72" w:rsidP="00462AFF">
            <w:pPr>
              <w:tabs>
                <w:tab w:val="left" w:pos="6615"/>
              </w:tabs>
              <w:ind w:right="504"/>
              <w:outlineLvl w:val="0"/>
              <w:rPr>
                <w:szCs w:val="20"/>
              </w:rPr>
            </w:pPr>
          </w:p>
        </w:tc>
        <w:tc>
          <w:tcPr>
            <w:tcW w:w="1800" w:type="dxa"/>
            <w:tcBorders>
              <w:bottom w:val="single" w:sz="4" w:space="0" w:color="auto"/>
            </w:tcBorders>
          </w:tcPr>
          <w:p w:rsidR="00FF4B72" w:rsidRPr="00F8265E" w:rsidRDefault="00FF4B72" w:rsidP="00462AFF">
            <w:pPr>
              <w:tabs>
                <w:tab w:val="left" w:pos="6615"/>
              </w:tabs>
              <w:ind w:right="504"/>
              <w:outlineLvl w:val="0"/>
              <w:rPr>
                <w:szCs w:val="20"/>
              </w:rPr>
            </w:pPr>
          </w:p>
        </w:tc>
      </w:tr>
      <w:tr w:rsidR="00F8265E" w:rsidRPr="00F8265E" w:rsidTr="00FF4B72">
        <w:tc>
          <w:tcPr>
            <w:tcW w:w="5688" w:type="dxa"/>
            <w:tcBorders>
              <w:right w:val="single" w:sz="4" w:space="0" w:color="auto"/>
            </w:tcBorders>
          </w:tcPr>
          <w:p w:rsidR="00FF4B72" w:rsidRPr="00F8265E" w:rsidRDefault="00FF4B72" w:rsidP="00462AFF">
            <w:pPr>
              <w:tabs>
                <w:tab w:val="left" w:pos="6615"/>
              </w:tabs>
              <w:ind w:right="504"/>
              <w:outlineLvl w:val="0"/>
              <w:rPr>
                <w:szCs w:val="20"/>
              </w:rPr>
            </w:pPr>
            <w:r w:rsidRPr="00F8265E">
              <w:rPr>
                <w:szCs w:val="20"/>
              </w:rPr>
              <w:t xml:space="preserve">       Repayment of Loans</w:t>
            </w:r>
          </w:p>
        </w:tc>
        <w:tc>
          <w:tcPr>
            <w:tcW w:w="2340" w:type="dxa"/>
            <w:tcBorders>
              <w:top w:val="single" w:sz="4" w:space="0" w:color="auto"/>
              <w:left w:val="single" w:sz="4" w:space="0" w:color="auto"/>
            </w:tcBorders>
          </w:tcPr>
          <w:p w:rsidR="00FF4B72" w:rsidRPr="00F8265E" w:rsidRDefault="00FF4B72" w:rsidP="000E280A">
            <w:pPr>
              <w:tabs>
                <w:tab w:val="left" w:pos="6615"/>
              </w:tabs>
              <w:ind w:right="953"/>
              <w:jc w:val="right"/>
              <w:outlineLvl w:val="0"/>
              <w:rPr>
                <w:szCs w:val="20"/>
              </w:rPr>
            </w:pPr>
            <w:r w:rsidRPr="00F8265E">
              <w:rPr>
                <w:szCs w:val="20"/>
              </w:rPr>
              <w:t>(</w:t>
            </w:r>
            <w:r w:rsidR="000C1382">
              <w:rPr>
                <w:szCs w:val="20"/>
              </w:rPr>
              <w:t>285</w:t>
            </w:r>
            <w:r w:rsidRPr="00F8265E">
              <w:rPr>
                <w:szCs w:val="20"/>
              </w:rPr>
              <w:t>)</w:t>
            </w:r>
          </w:p>
        </w:tc>
        <w:tc>
          <w:tcPr>
            <w:tcW w:w="1800" w:type="dxa"/>
            <w:tcBorders>
              <w:top w:val="single" w:sz="4" w:space="0" w:color="auto"/>
              <w:right w:val="single" w:sz="4" w:space="0" w:color="auto"/>
            </w:tcBorders>
          </w:tcPr>
          <w:p w:rsidR="00FF4B72" w:rsidRPr="00F8265E" w:rsidRDefault="00FF4B72" w:rsidP="00E40AED">
            <w:pPr>
              <w:tabs>
                <w:tab w:val="left" w:pos="6615"/>
              </w:tabs>
              <w:ind w:right="582"/>
              <w:jc w:val="right"/>
              <w:outlineLvl w:val="0"/>
              <w:rPr>
                <w:szCs w:val="20"/>
              </w:rPr>
            </w:pPr>
            <w:r w:rsidRPr="00F8265E">
              <w:rPr>
                <w:szCs w:val="20"/>
              </w:rPr>
              <w:t>(</w:t>
            </w:r>
            <w:r w:rsidR="00E40AED">
              <w:rPr>
                <w:szCs w:val="20"/>
              </w:rPr>
              <w:t>260</w:t>
            </w:r>
            <w:r w:rsidRPr="00F8265E">
              <w:rPr>
                <w:szCs w:val="20"/>
              </w:rPr>
              <w:t>)</w:t>
            </w:r>
          </w:p>
        </w:tc>
      </w:tr>
      <w:tr w:rsidR="00F8265E" w:rsidRPr="00F8265E" w:rsidTr="00FF4B72">
        <w:tc>
          <w:tcPr>
            <w:tcW w:w="5688" w:type="dxa"/>
            <w:tcBorders>
              <w:right w:val="single" w:sz="4" w:space="0" w:color="auto"/>
            </w:tcBorders>
          </w:tcPr>
          <w:p w:rsidR="00FF4B72" w:rsidRPr="00F8265E" w:rsidRDefault="00FF4B72" w:rsidP="00FF4B72">
            <w:pPr>
              <w:tabs>
                <w:tab w:val="left" w:pos="6615"/>
              </w:tabs>
              <w:ind w:right="504"/>
              <w:outlineLvl w:val="0"/>
              <w:rPr>
                <w:szCs w:val="20"/>
              </w:rPr>
            </w:pPr>
            <w:r w:rsidRPr="00F8265E">
              <w:rPr>
                <w:szCs w:val="20"/>
              </w:rPr>
              <w:t xml:space="preserve">       Repayment of Finance Lease Liabilities</w:t>
            </w:r>
          </w:p>
        </w:tc>
        <w:tc>
          <w:tcPr>
            <w:tcW w:w="2340" w:type="dxa"/>
            <w:tcBorders>
              <w:left w:val="single" w:sz="4" w:space="0" w:color="auto"/>
              <w:bottom w:val="single" w:sz="4" w:space="0" w:color="auto"/>
            </w:tcBorders>
          </w:tcPr>
          <w:p w:rsidR="00FF4B72" w:rsidRPr="00F8265E" w:rsidRDefault="00FF4B72" w:rsidP="000E280A">
            <w:pPr>
              <w:tabs>
                <w:tab w:val="left" w:pos="6615"/>
              </w:tabs>
              <w:ind w:right="953"/>
              <w:jc w:val="right"/>
              <w:outlineLvl w:val="0"/>
              <w:rPr>
                <w:szCs w:val="20"/>
              </w:rPr>
            </w:pPr>
            <w:r w:rsidRPr="00F8265E">
              <w:rPr>
                <w:szCs w:val="20"/>
              </w:rPr>
              <w:t>(</w:t>
            </w:r>
            <w:r w:rsidR="000C1382">
              <w:rPr>
                <w:szCs w:val="20"/>
              </w:rPr>
              <w:t>5</w:t>
            </w:r>
            <w:r w:rsidRPr="00F8265E">
              <w:rPr>
                <w:szCs w:val="20"/>
              </w:rPr>
              <w:t>)</w:t>
            </w:r>
          </w:p>
        </w:tc>
        <w:tc>
          <w:tcPr>
            <w:tcW w:w="1800" w:type="dxa"/>
            <w:tcBorders>
              <w:bottom w:val="single" w:sz="4" w:space="0" w:color="auto"/>
              <w:right w:val="single" w:sz="4" w:space="0" w:color="auto"/>
            </w:tcBorders>
          </w:tcPr>
          <w:p w:rsidR="00FF4B72" w:rsidRPr="00F8265E" w:rsidRDefault="00FF4B72" w:rsidP="00E40AED">
            <w:pPr>
              <w:tabs>
                <w:tab w:val="left" w:pos="6615"/>
              </w:tabs>
              <w:ind w:right="582"/>
              <w:jc w:val="right"/>
              <w:outlineLvl w:val="0"/>
              <w:rPr>
                <w:szCs w:val="20"/>
              </w:rPr>
            </w:pPr>
            <w:r w:rsidRPr="00F8265E">
              <w:rPr>
                <w:szCs w:val="20"/>
              </w:rPr>
              <w:t>(</w:t>
            </w:r>
            <w:r w:rsidR="00E40AED">
              <w:rPr>
                <w:szCs w:val="20"/>
              </w:rPr>
              <w:t>1</w:t>
            </w:r>
            <w:r w:rsidR="00C60409">
              <w:rPr>
                <w:szCs w:val="20"/>
              </w:rPr>
              <w:t>8</w:t>
            </w:r>
            <w:r w:rsidRPr="00F8265E">
              <w:rPr>
                <w:szCs w:val="20"/>
              </w:rPr>
              <w:t>)</w:t>
            </w:r>
          </w:p>
        </w:tc>
      </w:tr>
      <w:tr w:rsidR="00F8265E" w:rsidRPr="00F8265E" w:rsidTr="00FF4B72">
        <w:tc>
          <w:tcPr>
            <w:tcW w:w="5688" w:type="dxa"/>
          </w:tcPr>
          <w:p w:rsidR="00FF4B72" w:rsidRPr="00F8265E" w:rsidRDefault="00FF4B72" w:rsidP="00FF4B72">
            <w:pPr>
              <w:tabs>
                <w:tab w:val="left" w:pos="6615"/>
              </w:tabs>
              <w:ind w:right="504"/>
              <w:outlineLvl w:val="0"/>
              <w:rPr>
                <w:szCs w:val="20"/>
              </w:rPr>
            </w:pPr>
          </w:p>
        </w:tc>
        <w:tc>
          <w:tcPr>
            <w:tcW w:w="2340" w:type="dxa"/>
            <w:tcBorders>
              <w:top w:val="single" w:sz="4" w:space="0" w:color="auto"/>
            </w:tcBorders>
          </w:tcPr>
          <w:p w:rsidR="00FF4B72" w:rsidRPr="00F8265E" w:rsidRDefault="00FF4B72" w:rsidP="000E280A">
            <w:pPr>
              <w:tabs>
                <w:tab w:val="left" w:pos="6615"/>
              </w:tabs>
              <w:ind w:right="953"/>
              <w:jc w:val="right"/>
              <w:outlineLvl w:val="0"/>
              <w:rPr>
                <w:szCs w:val="20"/>
              </w:rPr>
            </w:pPr>
            <w:r w:rsidRPr="00F8265E">
              <w:rPr>
                <w:szCs w:val="20"/>
              </w:rPr>
              <w:t>(</w:t>
            </w:r>
            <w:r w:rsidR="000C1382">
              <w:rPr>
                <w:szCs w:val="20"/>
              </w:rPr>
              <w:t>290</w:t>
            </w:r>
            <w:r w:rsidRPr="00F8265E">
              <w:rPr>
                <w:szCs w:val="20"/>
              </w:rPr>
              <w:t>)</w:t>
            </w:r>
          </w:p>
        </w:tc>
        <w:tc>
          <w:tcPr>
            <w:tcW w:w="1800" w:type="dxa"/>
            <w:tcBorders>
              <w:top w:val="single" w:sz="4" w:space="0" w:color="auto"/>
            </w:tcBorders>
          </w:tcPr>
          <w:p w:rsidR="00FF4B72" w:rsidRPr="00F8265E" w:rsidRDefault="00FF4B72" w:rsidP="00E40AED">
            <w:pPr>
              <w:tabs>
                <w:tab w:val="left" w:pos="6615"/>
              </w:tabs>
              <w:ind w:right="582"/>
              <w:jc w:val="right"/>
              <w:outlineLvl w:val="0"/>
              <w:rPr>
                <w:szCs w:val="20"/>
              </w:rPr>
            </w:pPr>
            <w:r w:rsidRPr="00F8265E">
              <w:rPr>
                <w:szCs w:val="20"/>
              </w:rPr>
              <w:t>(</w:t>
            </w:r>
            <w:r w:rsidR="00E40AED">
              <w:rPr>
                <w:szCs w:val="20"/>
              </w:rPr>
              <w:t>278</w:t>
            </w:r>
            <w:r w:rsidRPr="00F8265E">
              <w:rPr>
                <w:szCs w:val="20"/>
              </w:rPr>
              <w:t>)</w:t>
            </w:r>
          </w:p>
        </w:tc>
      </w:tr>
    </w:tbl>
    <w:p w:rsidR="008643A9" w:rsidRPr="00F8265E" w:rsidRDefault="00462AFF" w:rsidP="00462AFF">
      <w:pPr>
        <w:tabs>
          <w:tab w:val="left" w:pos="6615"/>
        </w:tabs>
        <w:ind w:left="360" w:right="504"/>
        <w:outlineLvl w:val="0"/>
        <w:rPr>
          <w:szCs w:val="20"/>
        </w:rPr>
      </w:pPr>
      <w:r w:rsidRPr="00F8265E">
        <w:rPr>
          <w:szCs w:val="20"/>
        </w:rPr>
        <w:tab/>
      </w:r>
    </w:p>
    <w:tbl>
      <w:tblPr>
        <w:tblW w:w="9720" w:type="dxa"/>
        <w:tblInd w:w="468" w:type="dxa"/>
        <w:tblLayout w:type="fixed"/>
        <w:tblLook w:val="0000" w:firstRow="0" w:lastRow="0" w:firstColumn="0" w:lastColumn="0" w:noHBand="0" w:noVBand="0"/>
      </w:tblPr>
      <w:tblGrid>
        <w:gridCol w:w="5580"/>
        <w:gridCol w:w="1800"/>
        <w:gridCol w:w="360"/>
        <w:gridCol w:w="1980"/>
      </w:tblGrid>
      <w:tr w:rsidR="008643A9" w:rsidRPr="00F8265E">
        <w:trPr>
          <w:cantSplit/>
        </w:trPr>
        <w:tc>
          <w:tcPr>
            <w:tcW w:w="5580" w:type="dxa"/>
          </w:tcPr>
          <w:p w:rsidR="008643A9" w:rsidRPr="00F8265E" w:rsidRDefault="008643A9" w:rsidP="000E280A">
            <w:pPr>
              <w:tabs>
                <w:tab w:val="left" w:pos="522"/>
              </w:tabs>
              <w:ind w:left="-108" w:right="-18"/>
              <w:rPr>
                <w:szCs w:val="20"/>
              </w:rPr>
            </w:pPr>
            <w:r w:rsidRPr="00F8265E">
              <w:rPr>
                <w:szCs w:val="20"/>
              </w:rPr>
              <w:t xml:space="preserve">Net </w:t>
            </w:r>
            <w:r w:rsidR="009C4FF7">
              <w:rPr>
                <w:szCs w:val="20"/>
              </w:rPr>
              <w:t>Decrease</w:t>
            </w:r>
            <w:r w:rsidR="00475B9A" w:rsidRPr="00F8265E">
              <w:rPr>
                <w:szCs w:val="20"/>
              </w:rPr>
              <w:t xml:space="preserve"> in</w:t>
            </w:r>
            <w:r w:rsidRPr="00F8265E">
              <w:rPr>
                <w:szCs w:val="20"/>
              </w:rPr>
              <w:t xml:space="preserve"> Cash &amp; Cash Equivalents </w:t>
            </w:r>
          </w:p>
        </w:tc>
        <w:tc>
          <w:tcPr>
            <w:tcW w:w="1800" w:type="dxa"/>
            <w:vAlign w:val="center"/>
          </w:tcPr>
          <w:p w:rsidR="008643A9" w:rsidRPr="00F8265E" w:rsidRDefault="009C4FF7" w:rsidP="000E280A">
            <w:pPr>
              <w:tabs>
                <w:tab w:val="left" w:pos="360"/>
                <w:tab w:val="left" w:pos="1332"/>
              </w:tabs>
              <w:adjustRightInd w:val="0"/>
              <w:ind w:right="442"/>
              <w:jc w:val="right"/>
              <w:rPr>
                <w:szCs w:val="20"/>
              </w:rPr>
            </w:pPr>
            <w:r>
              <w:rPr>
                <w:szCs w:val="20"/>
              </w:rPr>
              <w:t>(1</w:t>
            </w:r>
            <w:r w:rsidR="000C1382">
              <w:rPr>
                <w:szCs w:val="20"/>
              </w:rPr>
              <w:t>98</w:t>
            </w:r>
            <w:r>
              <w:rPr>
                <w:szCs w:val="20"/>
              </w:rPr>
              <w:t>)</w:t>
            </w:r>
          </w:p>
        </w:tc>
        <w:tc>
          <w:tcPr>
            <w:tcW w:w="360" w:type="dxa"/>
            <w:vAlign w:val="center"/>
          </w:tcPr>
          <w:p w:rsidR="008643A9" w:rsidRPr="00F8265E" w:rsidRDefault="008643A9">
            <w:pPr>
              <w:ind w:right="360"/>
              <w:jc w:val="right"/>
              <w:rPr>
                <w:szCs w:val="20"/>
              </w:rPr>
            </w:pPr>
          </w:p>
        </w:tc>
        <w:tc>
          <w:tcPr>
            <w:tcW w:w="1980" w:type="dxa"/>
            <w:vAlign w:val="center"/>
          </w:tcPr>
          <w:p w:rsidR="008643A9" w:rsidRPr="00F8265E" w:rsidRDefault="005C2543" w:rsidP="00E40AED">
            <w:pPr>
              <w:ind w:right="601"/>
              <w:jc w:val="right"/>
              <w:rPr>
                <w:szCs w:val="20"/>
              </w:rPr>
            </w:pPr>
            <w:r>
              <w:rPr>
                <w:szCs w:val="20"/>
              </w:rPr>
              <w:t>(1,</w:t>
            </w:r>
            <w:r w:rsidR="00E40AED">
              <w:rPr>
                <w:szCs w:val="20"/>
              </w:rPr>
              <w:t>964</w:t>
            </w:r>
            <w:r>
              <w:rPr>
                <w:szCs w:val="20"/>
              </w:rPr>
              <w:t>)</w:t>
            </w:r>
          </w:p>
        </w:tc>
      </w:tr>
    </w:tbl>
    <w:p w:rsidR="008643A9" w:rsidRPr="00F8265E" w:rsidRDefault="008643A9">
      <w:pPr>
        <w:tabs>
          <w:tab w:val="left" w:pos="1089"/>
        </w:tabs>
        <w:ind w:left="360" w:right="504"/>
        <w:outlineLvl w:val="0"/>
        <w:rPr>
          <w:szCs w:val="20"/>
        </w:rPr>
      </w:pPr>
    </w:p>
    <w:tbl>
      <w:tblPr>
        <w:tblW w:w="9720" w:type="dxa"/>
        <w:tblInd w:w="468" w:type="dxa"/>
        <w:tblLayout w:type="fixed"/>
        <w:tblLook w:val="0000" w:firstRow="0" w:lastRow="0" w:firstColumn="0" w:lastColumn="0" w:noHBand="0" w:noVBand="0"/>
      </w:tblPr>
      <w:tblGrid>
        <w:gridCol w:w="5580"/>
        <w:gridCol w:w="1800"/>
        <w:gridCol w:w="360"/>
        <w:gridCol w:w="1980"/>
      </w:tblGrid>
      <w:tr w:rsidR="007713D1" w:rsidRPr="00F8265E">
        <w:trPr>
          <w:cantSplit/>
        </w:trPr>
        <w:tc>
          <w:tcPr>
            <w:tcW w:w="5580" w:type="dxa"/>
          </w:tcPr>
          <w:p w:rsidR="008643A9" w:rsidRPr="00F8265E" w:rsidRDefault="008643A9" w:rsidP="00E40AED">
            <w:pPr>
              <w:tabs>
                <w:tab w:val="left" w:pos="522"/>
              </w:tabs>
              <w:ind w:left="-108" w:right="-18"/>
              <w:rPr>
                <w:szCs w:val="20"/>
              </w:rPr>
            </w:pPr>
            <w:r w:rsidRPr="00F8265E">
              <w:rPr>
                <w:szCs w:val="20"/>
              </w:rPr>
              <w:t xml:space="preserve">Cash &amp; Cash Equivalents at Beginning of the </w:t>
            </w:r>
            <w:r w:rsidR="00E40AED">
              <w:rPr>
                <w:szCs w:val="20"/>
              </w:rPr>
              <w:t>Period</w:t>
            </w:r>
          </w:p>
        </w:tc>
        <w:tc>
          <w:tcPr>
            <w:tcW w:w="1800" w:type="dxa"/>
            <w:tcBorders>
              <w:bottom w:val="single" w:sz="4" w:space="0" w:color="auto"/>
            </w:tcBorders>
            <w:vAlign w:val="center"/>
          </w:tcPr>
          <w:p w:rsidR="008643A9" w:rsidRPr="00F8265E" w:rsidRDefault="000C1382" w:rsidP="000E280A">
            <w:pPr>
              <w:tabs>
                <w:tab w:val="left" w:pos="360"/>
              </w:tabs>
              <w:ind w:right="476"/>
              <w:jc w:val="right"/>
              <w:rPr>
                <w:szCs w:val="20"/>
              </w:rPr>
            </w:pPr>
            <w:r>
              <w:rPr>
                <w:szCs w:val="20"/>
              </w:rPr>
              <w:t>5,102</w:t>
            </w:r>
          </w:p>
        </w:tc>
        <w:tc>
          <w:tcPr>
            <w:tcW w:w="360" w:type="dxa"/>
            <w:tcBorders>
              <w:bottom w:val="single" w:sz="4" w:space="0" w:color="auto"/>
            </w:tcBorders>
            <w:vAlign w:val="center"/>
          </w:tcPr>
          <w:p w:rsidR="008643A9" w:rsidRPr="00F8265E" w:rsidRDefault="008643A9">
            <w:pPr>
              <w:ind w:right="432"/>
              <w:jc w:val="right"/>
              <w:rPr>
                <w:szCs w:val="20"/>
              </w:rPr>
            </w:pPr>
          </w:p>
        </w:tc>
        <w:tc>
          <w:tcPr>
            <w:tcW w:w="1980" w:type="dxa"/>
            <w:tcBorders>
              <w:bottom w:val="single" w:sz="4" w:space="0" w:color="auto"/>
            </w:tcBorders>
            <w:vAlign w:val="center"/>
          </w:tcPr>
          <w:p w:rsidR="008643A9" w:rsidRPr="00F8265E" w:rsidRDefault="005C2543" w:rsidP="001550BD">
            <w:pPr>
              <w:ind w:right="624"/>
              <w:jc w:val="right"/>
              <w:rPr>
                <w:szCs w:val="20"/>
              </w:rPr>
            </w:pPr>
            <w:r>
              <w:rPr>
                <w:szCs w:val="20"/>
              </w:rPr>
              <w:t>6,415</w:t>
            </w:r>
          </w:p>
        </w:tc>
      </w:tr>
    </w:tbl>
    <w:p w:rsidR="008643A9" w:rsidRPr="00F8265E" w:rsidRDefault="008643A9">
      <w:pPr>
        <w:tabs>
          <w:tab w:val="left" w:pos="1089"/>
        </w:tabs>
        <w:ind w:left="360" w:right="504"/>
        <w:outlineLvl w:val="0"/>
        <w:rPr>
          <w:szCs w:val="20"/>
        </w:rPr>
      </w:pPr>
    </w:p>
    <w:tbl>
      <w:tblPr>
        <w:tblW w:w="9720" w:type="dxa"/>
        <w:tblInd w:w="468" w:type="dxa"/>
        <w:tblLayout w:type="fixed"/>
        <w:tblLook w:val="0000" w:firstRow="0" w:lastRow="0" w:firstColumn="0" w:lastColumn="0" w:noHBand="0" w:noVBand="0"/>
      </w:tblPr>
      <w:tblGrid>
        <w:gridCol w:w="5580"/>
        <w:gridCol w:w="1800"/>
        <w:gridCol w:w="360"/>
        <w:gridCol w:w="1980"/>
      </w:tblGrid>
      <w:tr w:rsidR="008643A9" w:rsidRPr="00F8265E">
        <w:trPr>
          <w:cantSplit/>
        </w:trPr>
        <w:tc>
          <w:tcPr>
            <w:tcW w:w="5580" w:type="dxa"/>
          </w:tcPr>
          <w:p w:rsidR="008643A9" w:rsidRPr="00F8265E" w:rsidRDefault="008643A9" w:rsidP="00E40AED">
            <w:pPr>
              <w:tabs>
                <w:tab w:val="left" w:pos="522"/>
              </w:tabs>
              <w:ind w:left="-108" w:right="-18"/>
              <w:rPr>
                <w:szCs w:val="20"/>
              </w:rPr>
            </w:pPr>
            <w:r w:rsidRPr="00F8265E">
              <w:rPr>
                <w:szCs w:val="20"/>
              </w:rPr>
              <w:t xml:space="preserve">Cash &amp; Cash Equivalents at End of  the </w:t>
            </w:r>
            <w:r w:rsidR="00E40AED">
              <w:rPr>
                <w:szCs w:val="20"/>
              </w:rPr>
              <w:t>Period</w:t>
            </w:r>
            <w:r w:rsidR="00BE11BC" w:rsidRPr="00F8265E">
              <w:rPr>
                <w:szCs w:val="20"/>
              </w:rPr>
              <w:t xml:space="preserve"> </w:t>
            </w:r>
          </w:p>
        </w:tc>
        <w:tc>
          <w:tcPr>
            <w:tcW w:w="1800" w:type="dxa"/>
            <w:tcBorders>
              <w:bottom w:val="double" w:sz="4" w:space="0" w:color="auto"/>
            </w:tcBorders>
            <w:vAlign w:val="center"/>
          </w:tcPr>
          <w:p w:rsidR="008643A9" w:rsidRPr="00F8265E" w:rsidRDefault="000C1382" w:rsidP="000E280A">
            <w:pPr>
              <w:tabs>
                <w:tab w:val="left" w:pos="360"/>
                <w:tab w:val="left" w:pos="1152"/>
              </w:tabs>
              <w:ind w:right="476"/>
              <w:jc w:val="right"/>
              <w:rPr>
                <w:szCs w:val="20"/>
              </w:rPr>
            </w:pPr>
            <w:r>
              <w:rPr>
                <w:szCs w:val="20"/>
              </w:rPr>
              <w:t>4,904</w:t>
            </w:r>
          </w:p>
        </w:tc>
        <w:tc>
          <w:tcPr>
            <w:tcW w:w="360" w:type="dxa"/>
            <w:tcBorders>
              <w:bottom w:val="double" w:sz="4" w:space="0" w:color="auto"/>
            </w:tcBorders>
            <w:vAlign w:val="center"/>
          </w:tcPr>
          <w:p w:rsidR="008643A9" w:rsidRPr="00F8265E" w:rsidRDefault="008643A9">
            <w:pPr>
              <w:ind w:right="432"/>
              <w:jc w:val="right"/>
              <w:rPr>
                <w:szCs w:val="20"/>
              </w:rPr>
            </w:pPr>
          </w:p>
        </w:tc>
        <w:tc>
          <w:tcPr>
            <w:tcW w:w="1980" w:type="dxa"/>
            <w:tcBorders>
              <w:bottom w:val="double" w:sz="4" w:space="0" w:color="auto"/>
            </w:tcBorders>
            <w:vAlign w:val="center"/>
          </w:tcPr>
          <w:p w:rsidR="008643A9" w:rsidRPr="00F8265E" w:rsidRDefault="00E40AED" w:rsidP="001550BD">
            <w:pPr>
              <w:ind w:right="624"/>
              <w:jc w:val="right"/>
              <w:rPr>
                <w:szCs w:val="20"/>
              </w:rPr>
            </w:pPr>
            <w:r>
              <w:rPr>
                <w:szCs w:val="20"/>
              </w:rPr>
              <w:t>4,451</w:t>
            </w:r>
            <w:r w:rsidR="008643A9" w:rsidRPr="00F8265E">
              <w:rPr>
                <w:szCs w:val="20"/>
              </w:rPr>
              <w:t xml:space="preserve">  </w:t>
            </w:r>
          </w:p>
        </w:tc>
      </w:tr>
    </w:tbl>
    <w:p w:rsidR="008643A9" w:rsidRPr="00F8265E" w:rsidRDefault="008643A9">
      <w:pPr>
        <w:tabs>
          <w:tab w:val="left" w:pos="1089"/>
        </w:tabs>
        <w:ind w:left="360" w:right="504"/>
        <w:outlineLvl w:val="0"/>
        <w:rPr>
          <w:szCs w:val="20"/>
        </w:rPr>
      </w:pPr>
    </w:p>
    <w:p w:rsidR="008643A9" w:rsidRPr="00F8265E" w:rsidRDefault="008643A9">
      <w:pPr>
        <w:tabs>
          <w:tab w:val="left" w:pos="1089"/>
        </w:tabs>
        <w:ind w:left="360" w:right="504"/>
        <w:outlineLvl w:val="0"/>
        <w:rPr>
          <w:szCs w:val="20"/>
        </w:rPr>
      </w:pPr>
    </w:p>
    <w:p w:rsidR="008643A9" w:rsidRPr="00F8265E" w:rsidRDefault="008643A9">
      <w:pPr>
        <w:ind w:left="360" w:right="612"/>
        <w:rPr>
          <w:szCs w:val="20"/>
        </w:rPr>
      </w:pPr>
      <w:r w:rsidRPr="00F8265E">
        <w:rPr>
          <w:szCs w:val="20"/>
        </w:rPr>
        <w:t xml:space="preserve">(The Condensed Consolidated </w:t>
      </w:r>
      <w:r w:rsidR="00D36C91" w:rsidRPr="00F8265E">
        <w:rPr>
          <w:szCs w:val="20"/>
        </w:rPr>
        <w:t xml:space="preserve">Statement of </w:t>
      </w:r>
      <w:r w:rsidRPr="00F8265E">
        <w:rPr>
          <w:szCs w:val="20"/>
        </w:rPr>
        <w:t xml:space="preserve">Cash Flow </w:t>
      </w:r>
      <w:r w:rsidR="00D36C91" w:rsidRPr="00F8265E">
        <w:rPr>
          <w:szCs w:val="20"/>
        </w:rPr>
        <w:t>Interim Report</w:t>
      </w:r>
      <w:r w:rsidRPr="00F8265E">
        <w:rPr>
          <w:szCs w:val="20"/>
        </w:rPr>
        <w:t xml:space="preserve"> should be read in conjunction with the Annual Financial Statements for the </w:t>
      </w:r>
      <w:r w:rsidR="003F7471">
        <w:rPr>
          <w:szCs w:val="20"/>
        </w:rPr>
        <w:t>year</w:t>
      </w:r>
      <w:r w:rsidRPr="00F8265E">
        <w:rPr>
          <w:szCs w:val="20"/>
        </w:rPr>
        <w:t xml:space="preserve"> ended 31 </w:t>
      </w:r>
      <w:r w:rsidR="00A96B9B" w:rsidRPr="00F8265E">
        <w:rPr>
          <w:szCs w:val="20"/>
        </w:rPr>
        <w:t>Decem</w:t>
      </w:r>
      <w:r w:rsidRPr="00F8265E">
        <w:rPr>
          <w:szCs w:val="20"/>
        </w:rPr>
        <w:t xml:space="preserve">ber </w:t>
      </w:r>
      <w:r w:rsidR="0059698D">
        <w:rPr>
          <w:szCs w:val="20"/>
        </w:rPr>
        <w:t>2013</w:t>
      </w:r>
      <w:r w:rsidRPr="00F8265E">
        <w:rPr>
          <w:szCs w:val="20"/>
        </w:rPr>
        <w:t>)</w:t>
      </w:r>
    </w:p>
    <w:p w:rsidR="008643A9" w:rsidRPr="00F8265E" w:rsidRDefault="008643A9">
      <w:pPr>
        <w:tabs>
          <w:tab w:val="left" w:pos="1089"/>
        </w:tabs>
        <w:ind w:left="360" w:right="612"/>
        <w:outlineLvl w:val="0"/>
        <w:rPr>
          <w:szCs w:val="20"/>
        </w:rPr>
      </w:pPr>
    </w:p>
    <w:p w:rsidR="005F4DC6" w:rsidRPr="00F8265E" w:rsidRDefault="008F3399">
      <w:pPr>
        <w:tabs>
          <w:tab w:val="left" w:pos="360"/>
        </w:tabs>
        <w:ind w:right="504"/>
        <w:outlineLvl w:val="0"/>
        <w:rPr>
          <w:b/>
          <w:sz w:val="18"/>
          <w:szCs w:val="18"/>
        </w:rPr>
      </w:pPr>
      <w:r w:rsidRPr="00F8265E">
        <w:rPr>
          <w:b/>
          <w:sz w:val="18"/>
          <w:szCs w:val="18"/>
        </w:rPr>
        <w:t xml:space="preserve"> </w:t>
      </w:r>
      <w:r w:rsidRPr="00F8265E">
        <w:rPr>
          <w:b/>
          <w:sz w:val="18"/>
          <w:szCs w:val="18"/>
        </w:rPr>
        <w:tab/>
      </w:r>
    </w:p>
    <w:p w:rsidR="006F029F" w:rsidRPr="00F8265E" w:rsidRDefault="006F029F">
      <w:pPr>
        <w:tabs>
          <w:tab w:val="left" w:pos="360"/>
        </w:tabs>
        <w:ind w:right="504"/>
        <w:outlineLvl w:val="0"/>
        <w:rPr>
          <w:b/>
          <w:sz w:val="18"/>
          <w:szCs w:val="18"/>
        </w:rPr>
      </w:pPr>
    </w:p>
    <w:p w:rsidR="008E2636" w:rsidRDefault="008E2636">
      <w:pPr>
        <w:tabs>
          <w:tab w:val="left" w:pos="360"/>
        </w:tabs>
        <w:ind w:right="504"/>
        <w:outlineLvl w:val="0"/>
        <w:rPr>
          <w:b/>
          <w:sz w:val="18"/>
          <w:szCs w:val="18"/>
        </w:rPr>
      </w:pPr>
    </w:p>
    <w:p w:rsidR="001550BD" w:rsidRDefault="001550BD">
      <w:pPr>
        <w:tabs>
          <w:tab w:val="left" w:pos="360"/>
        </w:tabs>
        <w:ind w:right="504"/>
        <w:outlineLvl w:val="0"/>
        <w:rPr>
          <w:b/>
          <w:sz w:val="18"/>
          <w:szCs w:val="18"/>
        </w:rPr>
      </w:pPr>
    </w:p>
    <w:p w:rsidR="00227011" w:rsidRPr="00F8265E" w:rsidRDefault="00227011">
      <w:pPr>
        <w:tabs>
          <w:tab w:val="left" w:pos="360"/>
        </w:tabs>
        <w:ind w:right="504"/>
        <w:outlineLvl w:val="0"/>
        <w:rPr>
          <w:b/>
          <w:sz w:val="18"/>
          <w:szCs w:val="18"/>
        </w:rPr>
      </w:pPr>
    </w:p>
    <w:p w:rsidR="00B50383" w:rsidRPr="00F8265E" w:rsidRDefault="008643A9" w:rsidP="0089506A">
      <w:pPr>
        <w:tabs>
          <w:tab w:val="left" w:pos="360"/>
        </w:tabs>
        <w:ind w:left="360" w:right="504"/>
        <w:outlineLvl w:val="0"/>
        <w:rPr>
          <w:b/>
          <w:szCs w:val="20"/>
        </w:rPr>
      </w:pPr>
      <w:r w:rsidRPr="00F8265E">
        <w:rPr>
          <w:b/>
          <w:szCs w:val="20"/>
        </w:rPr>
        <w:lastRenderedPageBreak/>
        <w:t>PETALING TIN BERHAD</w:t>
      </w:r>
      <w:r w:rsidR="0089506A" w:rsidRPr="00F8265E">
        <w:rPr>
          <w:b/>
          <w:szCs w:val="20"/>
        </w:rPr>
        <w:t xml:space="preserve"> </w:t>
      </w:r>
    </w:p>
    <w:p w:rsidR="00B50383" w:rsidRPr="00F8265E" w:rsidRDefault="00B50383" w:rsidP="0089506A">
      <w:pPr>
        <w:tabs>
          <w:tab w:val="left" w:pos="360"/>
        </w:tabs>
        <w:ind w:left="360" w:right="504"/>
        <w:outlineLvl w:val="0"/>
        <w:rPr>
          <w:b/>
          <w:szCs w:val="20"/>
        </w:rPr>
      </w:pPr>
      <w:r w:rsidRPr="00F8265E">
        <w:rPr>
          <w:b/>
          <w:szCs w:val="20"/>
        </w:rPr>
        <w:t xml:space="preserve">QUARTERLY REPORT ENDED </w:t>
      </w:r>
      <w:r w:rsidR="00853D64">
        <w:rPr>
          <w:b/>
          <w:szCs w:val="20"/>
        </w:rPr>
        <w:t>31/</w:t>
      </w:r>
      <w:r w:rsidR="003A7810">
        <w:rPr>
          <w:b/>
          <w:szCs w:val="20"/>
        </w:rPr>
        <w:t>3</w:t>
      </w:r>
      <w:r w:rsidRPr="00F8265E">
        <w:rPr>
          <w:b/>
          <w:szCs w:val="20"/>
        </w:rPr>
        <w:t>/</w:t>
      </w:r>
      <w:r w:rsidR="003A7810">
        <w:rPr>
          <w:b/>
          <w:szCs w:val="20"/>
        </w:rPr>
        <w:t>14</w:t>
      </w:r>
    </w:p>
    <w:p w:rsidR="008643A9" w:rsidRPr="00F8265E" w:rsidRDefault="008643A9">
      <w:pPr>
        <w:pBdr>
          <w:bottom w:val="single" w:sz="12" w:space="1" w:color="auto"/>
        </w:pBdr>
        <w:tabs>
          <w:tab w:val="left" w:pos="1089"/>
          <w:tab w:val="left" w:pos="9720"/>
        </w:tabs>
        <w:spacing w:line="120" w:lineRule="auto"/>
        <w:ind w:left="360" w:right="504"/>
        <w:rPr>
          <w:b/>
          <w:szCs w:val="20"/>
        </w:rPr>
      </w:pPr>
    </w:p>
    <w:p w:rsidR="008643A9" w:rsidRPr="00F8265E" w:rsidRDefault="008643A9">
      <w:pPr>
        <w:tabs>
          <w:tab w:val="left" w:pos="1089"/>
        </w:tabs>
        <w:ind w:right="504" w:firstLine="360"/>
        <w:jc w:val="both"/>
        <w:outlineLvl w:val="0"/>
        <w:rPr>
          <w:b/>
          <w:szCs w:val="20"/>
        </w:rPr>
      </w:pPr>
    </w:p>
    <w:p w:rsidR="008643A9" w:rsidRPr="00F8265E" w:rsidRDefault="008643A9">
      <w:pPr>
        <w:tabs>
          <w:tab w:val="left" w:pos="1089"/>
        </w:tabs>
        <w:ind w:right="504" w:firstLine="360"/>
        <w:jc w:val="both"/>
        <w:outlineLvl w:val="0"/>
        <w:rPr>
          <w:b/>
          <w:szCs w:val="20"/>
        </w:rPr>
      </w:pPr>
      <w:r w:rsidRPr="00F8265E">
        <w:rPr>
          <w:b/>
          <w:szCs w:val="20"/>
        </w:rPr>
        <w:t>Notes</w:t>
      </w:r>
    </w:p>
    <w:p w:rsidR="008643A9" w:rsidRPr="00F8265E" w:rsidRDefault="008643A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680"/>
        </w:tabs>
        <w:ind w:left="360"/>
        <w:jc w:val="both"/>
        <w:rPr>
          <w:b/>
          <w:szCs w:val="20"/>
        </w:rPr>
      </w:pPr>
    </w:p>
    <w:p w:rsidR="008643A9" w:rsidRPr="00F8265E" w:rsidRDefault="00730632" w:rsidP="007952FC">
      <w:pPr>
        <w:pStyle w:val="ListParagraph"/>
        <w:numPr>
          <w:ilvl w:val="0"/>
          <w:numId w:val="23"/>
        </w:numPr>
        <w:tabs>
          <w:tab w:val="left" w:pos="144"/>
          <w:tab w:val="left" w:pos="288"/>
          <w:tab w:val="left" w:pos="432"/>
          <w:tab w:val="left" w:pos="720"/>
          <w:tab w:val="left" w:pos="1152"/>
          <w:tab w:val="left" w:pos="1296"/>
          <w:tab w:val="left" w:pos="1440"/>
          <w:tab w:val="left" w:pos="1584"/>
          <w:tab w:val="left" w:pos="1728"/>
          <w:tab w:val="left" w:pos="1872"/>
          <w:tab w:val="left" w:pos="2016"/>
          <w:tab w:val="left" w:pos="2160"/>
          <w:tab w:val="left" w:pos="2680"/>
        </w:tabs>
        <w:ind w:left="990" w:hanging="630"/>
        <w:jc w:val="both"/>
        <w:rPr>
          <w:b/>
          <w:szCs w:val="20"/>
        </w:rPr>
      </w:pPr>
      <w:r w:rsidRPr="00F8265E">
        <w:rPr>
          <w:b/>
          <w:szCs w:val="20"/>
        </w:rPr>
        <w:t>Basis of Preparation</w:t>
      </w:r>
      <w:r w:rsidR="008643A9" w:rsidRPr="00F8265E">
        <w:rPr>
          <w:b/>
          <w:szCs w:val="20"/>
        </w:rPr>
        <w:tab/>
      </w:r>
    </w:p>
    <w:p w:rsidR="007D67BF" w:rsidRPr="00F8265E" w:rsidRDefault="007D67BF" w:rsidP="007952FC">
      <w:pPr>
        <w:tabs>
          <w:tab w:val="left" w:pos="720"/>
        </w:tabs>
        <w:ind w:left="720" w:right="533"/>
        <w:jc w:val="both"/>
        <w:rPr>
          <w:szCs w:val="20"/>
        </w:rPr>
      </w:pPr>
    </w:p>
    <w:p w:rsidR="00C862E5" w:rsidRPr="00F8265E" w:rsidRDefault="00824229" w:rsidP="007952FC">
      <w:pPr>
        <w:tabs>
          <w:tab w:val="left" w:pos="547"/>
          <w:tab w:val="left" w:pos="720"/>
        </w:tabs>
        <w:spacing w:line="240" w:lineRule="exact"/>
        <w:ind w:firstLine="540"/>
        <w:jc w:val="both"/>
        <w:rPr>
          <w:b/>
          <w:szCs w:val="20"/>
          <w:lang w:val="en-GB"/>
        </w:rPr>
      </w:pPr>
      <w:r w:rsidRPr="00F8265E">
        <w:rPr>
          <w:b/>
          <w:szCs w:val="20"/>
          <w:lang w:val="en-GB"/>
        </w:rPr>
        <w:tab/>
      </w:r>
      <w:r w:rsidR="00C862E5" w:rsidRPr="00F8265E">
        <w:rPr>
          <w:b/>
          <w:szCs w:val="20"/>
          <w:lang w:val="en-GB"/>
        </w:rPr>
        <w:tab/>
        <w:t>Statement of compliance</w:t>
      </w:r>
    </w:p>
    <w:p w:rsidR="00C862E5" w:rsidRPr="00F8265E" w:rsidRDefault="00C862E5" w:rsidP="007952FC">
      <w:pPr>
        <w:tabs>
          <w:tab w:val="left" w:pos="547"/>
          <w:tab w:val="left" w:pos="720"/>
        </w:tabs>
        <w:spacing w:line="240" w:lineRule="exact"/>
        <w:jc w:val="both"/>
        <w:rPr>
          <w:b/>
          <w:szCs w:val="20"/>
          <w:lang w:val="en-GB"/>
        </w:rPr>
      </w:pPr>
    </w:p>
    <w:p w:rsidR="00A85500" w:rsidRPr="00F8265E" w:rsidRDefault="00C862E5" w:rsidP="00A85500">
      <w:pPr>
        <w:tabs>
          <w:tab w:val="left" w:pos="720"/>
        </w:tabs>
        <w:ind w:left="720"/>
        <w:jc w:val="both"/>
        <w:rPr>
          <w:szCs w:val="20"/>
          <w:lang w:val="en-GB"/>
        </w:rPr>
      </w:pPr>
      <w:r w:rsidRPr="00F8265E">
        <w:rPr>
          <w:szCs w:val="20"/>
          <w:lang w:val="en-GB"/>
        </w:rPr>
        <w:t xml:space="preserve">The </w:t>
      </w:r>
      <w:r w:rsidR="00A85500" w:rsidRPr="00F8265E">
        <w:rPr>
          <w:szCs w:val="20"/>
          <w:lang w:val="en-GB"/>
        </w:rPr>
        <w:t xml:space="preserve">interim </w:t>
      </w:r>
      <w:r w:rsidRPr="00F8265E">
        <w:rPr>
          <w:szCs w:val="20"/>
          <w:lang w:val="en-GB"/>
        </w:rPr>
        <w:t xml:space="preserve">financial </w:t>
      </w:r>
      <w:r w:rsidR="00A85500" w:rsidRPr="00F8265E">
        <w:rPr>
          <w:szCs w:val="20"/>
          <w:lang w:val="en-GB"/>
        </w:rPr>
        <w:t>statement is unaudited and ha</w:t>
      </w:r>
      <w:r w:rsidRPr="00F8265E">
        <w:rPr>
          <w:szCs w:val="20"/>
          <w:lang w:val="en-GB"/>
        </w:rPr>
        <w:t xml:space="preserve">s </w:t>
      </w:r>
      <w:r w:rsidR="00A85500" w:rsidRPr="00F8265E">
        <w:rPr>
          <w:szCs w:val="20"/>
          <w:lang w:val="en-GB"/>
        </w:rPr>
        <w:t>been prepared in compliance with FRS 134- Interim Financial Reporting and Appendix 9B Part A of the Listing Requirements of Bursa Malaysia Securities Berhad (“Bursa Securities”).</w:t>
      </w:r>
    </w:p>
    <w:p w:rsidR="00824229" w:rsidRPr="00F8265E" w:rsidRDefault="00824229" w:rsidP="00A85500">
      <w:pPr>
        <w:tabs>
          <w:tab w:val="left" w:pos="720"/>
        </w:tabs>
        <w:ind w:left="720"/>
        <w:jc w:val="both"/>
        <w:rPr>
          <w:szCs w:val="20"/>
          <w:lang w:val="en-GB"/>
        </w:rPr>
      </w:pPr>
      <w:r w:rsidRPr="00F8265E">
        <w:rPr>
          <w:szCs w:val="20"/>
          <w:lang w:val="en-GB"/>
        </w:rPr>
        <w:t xml:space="preserve"> </w:t>
      </w:r>
    </w:p>
    <w:p w:rsidR="00824229" w:rsidRPr="00F8265E" w:rsidRDefault="00824229" w:rsidP="007952FC">
      <w:pPr>
        <w:tabs>
          <w:tab w:val="left" w:pos="720"/>
        </w:tabs>
        <w:ind w:left="720"/>
        <w:jc w:val="both"/>
        <w:rPr>
          <w:szCs w:val="20"/>
          <w:lang w:val="en-GB"/>
        </w:rPr>
      </w:pPr>
      <w:r w:rsidRPr="00F8265E">
        <w:rPr>
          <w:szCs w:val="20"/>
          <w:lang w:val="en-GB"/>
        </w:rPr>
        <w:t xml:space="preserve">The accounting policies and methods of computation adopted by the Group in the </w:t>
      </w:r>
      <w:r w:rsidR="00A85500" w:rsidRPr="00F8265E">
        <w:rPr>
          <w:szCs w:val="20"/>
          <w:lang w:val="en-GB"/>
        </w:rPr>
        <w:t xml:space="preserve">interim </w:t>
      </w:r>
      <w:r w:rsidRPr="00F8265E">
        <w:rPr>
          <w:szCs w:val="20"/>
          <w:lang w:val="en-GB"/>
        </w:rPr>
        <w:t>financial statement</w:t>
      </w:r>
      <w:r w:rsidR="005D0934" w:rsidRPr="00F8265E">
        <w:rPr>
          <w:szCs w:val="20"/>
          <w:lang w:val="en-GB"/>
        </w:rPr>
        <w:t>s</w:t>
      </w:r>
      <w:r w:rsidRPr="00F8265E">
        <w:rPr>
          <w:szCs w:val="20"/>
          <w:lang w:val="en-GB"/>
        </w:rPr>
        <w:t xml:space="preserve"> </w:t>
      </w:r>
      <w:r w:rsidR="005D0934" w:rsidRPr="00F8265E">
        <w:rPr>
          <w:szCs w:val="20"/>
          <w:lang w:val="en-GB"/>
        </w:rPr>
        <w:t>are</w:t>
      </w:r>
      <w:r w:rsidRPr="00F8265E">
        <w:rPr>
          <w:szCs w:val="20"/>
          <w:lang w:val="en-GB"/>
        </w:rPr>
        <w:t xml:space="preserve"> consistent with those adopted in the last audited annual financial statement except for the adoption of amendments to FRSs</w:t>
      </w:r>
      <w:r w:rsidR="00657E7C">
        <w:rPr>
          <w:szCs w:val="20"/>
          <w:lang w:val="en-GB"/>
        </w:rPr>
        <w:t>.</w:t>
      </w:r>
    </w:p>
    <w:p w:rsidR="00824229" w:rsidRPr="00F8265E" w:rsidRDefault="00824229" w:rsidP="007952FC">
      <w:pPr>
        <w:tabs>
          <w:tab w:val="left" w:pos="720"/>
        </w:tabs>
        <w:ind w:left="720"/>
        <w:jc w:val="both"/>
        <w:rPr>
          <w:szCs w:val="20"/>
          <w:lang w:val="en-GB"/>
        </w:rPr>
      </w:pPr>
    </w:p>
    <w:p w:rsidR="008F3399" w:rsidRDefault="007952FC" w:rsidP="007952FC">
      <w:pPr>
        <w:tabs>
          <w:tab w:val="left" w:pos="720"/>
        </w:tabs>
        <w:ind w:right="504" w:firstLine="360"/>
        <w:outlineLvl w:val="0"/>
        <w:rPr>
          <w:szCs w:val="20"/>
        </w:rPr>
      </w:pPr>
      <w:r w:rsidRPr="00F8265E">
        <w:rPr>
          <w:b/>
          <w:szCs w:val="20"/>
        </w:rPr>
        <w:tab/>
      </w:r>
      <w:r w:rsidR="00657E7C">
        <w:rPr>
          <w:szCs w:val="20"/>
        </w:rPr>
        <w:t>Amendments to FRS effective from</w:t>
      </w:r>
      <w:r w:rsidRPr="00F8265E">
        <w:rPr>
          <w:szCs w:val="20"/>
        </w:rPr>
        <w:t xml:space="preserve"> financial periods beginning on or after 1 </w:t>
      </w:r>
      <w:r w:rsidR="00282E7D">
        <w:rPr>
          <w:szCs w:val="20"/>
        </w:rPr>
        <w:t>January</w:t>
      </w:r>
      <w:r w:rsidRPr="00F8265E">
        <w:rPr>
          <w:szCs w:val="20"/>
        </w:rPr>
        <w:t xml:space="preserve"> 20</w:t>
      </w:r>
      <w:r w:rsidR="00282E7D">
        <w:rPr>
          <w:szCs w:val="20"/>
        </w:rPr>
        <w:t>14</w:t>
      </w:r>
      <w:r w:rsidRPr="00F8265E">
        <w:rPr>
          <w:szCs w:val="20"/>
        </w:rPr>
        <w:t>:</w:t>
      </w:r>
    </w:p>
    <w:p w:rsidR="00282E7D" w:rsidRPr="00F8265E" w:rsidRDefault="00282E7D" w:rsidP="007952FC">
      <w:pPr>
        <w:tabs>
          <w:tab w:val="left" w:pos="720"/>
        </w:tabs>
        <w:ind w:right="504" w:firstLine="360"/>
        <w:outlineLvl w:val="0"/>
        <w:rPr>
          <w:szCs w:val="20"/>
        </w:rPr>
      </w:pPr>
      <w:r>
        <w:rPr>
          <w:szCs w:val="20"/>
        </w:rPr>
        <w:tab/>
      </w:r>
    </w:p>
    <w:tbl>
      <w:tblPr>
        <w:tblStyle w:val="TableGrid"/>
        <w:tblW w:w="9333"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640"/>
      </w:tblGrid>
      <w:tr w:rsidR="00282E7D" w:rsidTr="00282E7D">
        <w:tc>
          <w:tcPr>
            <w:tcW w:w="2693" w:type="dxa"/>
          </w:tcPr>
          <w:p w:rsidR="00282E7D" w:rsidRDefault="00282E7D" w:rsidP="007952FC">
            <w:pPr>
              <w:tabs>
                <w:tab w:val="left" w:pos="720"/>
              </w:tabs>
              <w:ind w:right="504"/>
              <w:outlineLvl w:val="0"/>
              <w:rPr>
                <w:szCs w:val="20"/>
              </w:rPr>
            </w:pPr>
            <w:r>
              <w:rPr>
                <w:szCs w:val="20"/>
              </w:rPr>
              <w:t>FRS 10</w:t>
            </w:r>
          </w:p>
        </w:tc>
        <w:tc>
          <w:tcPr>
            <w:tcW w:w="6640" w:type="dxa"/>
          </w:tcPr>
          <w:p w:rsidR="00282E7D" w:rsidRDefault="00282E7D" w:rsidP="007952FC">
            <w:pPr>
              <w:tabs>
                <w:tab w:val="left" w:pos="720"/>
              </w:tabs>
              <w:ind w:right="504"/>
              <w:outlineLvl w:val="0"/>
              <w:rPr>
                <w:szCs w:val="20"/>
              </w:rPr>
            </w:pPr>
            <w:r>
              <w:rPr>
                <w:szCs w:val="20"/>
              </w:rPr>
              <w:t>Consolidated Financial Statements</w:t>
            </w:r>
          </w:p>
        </w:tc>
      </w:tr>
      <w:tr w:rsidR="00282E7D" w:rsidTr="00282E7D">
        <w:tc>
          <w:tcPr>
            <w:tcW w:w="2693" w:type="dxa"/>
          </w:tcPr>
          <w:p w:rsidR="00282E7D" w:rsidRDefault="00282E7D" w:rsidP="007952FC">
            <w:pPr>
              <w:tabs>
                <w:tab w:val="left" w:pos="720"/>
              </w:tabs>
              <w:ind w:right="504"/>
              <w:outlineLvl w:val="0"/>
              <w:rPr>
                <w:szCs w:val="20"/>
              </w:rPr>
            </w:pPr>
            <w:r>
              <w:rPr>
                <w:szCs w:val="20"/>
              </w:rPr>
              <w:t>FRS 12</w:t>
            </w:r>
          </w:p>
        </w:tc>
        <w:tc>
          <w:tcPr>
            <w:tcW w:w="6640" w:type="dxa"/>
          </w:tcPr>
          <w:p w:rsidR="00282E7D" w:rsidRDefault="00282E7D" w:rsidP="007952FC">
            <w:pPr>
              <w:tabs>
                <w:tab w:val="left" w:pos="720"/>
              </w:tabs>
              <w:ind w:right="504"/>
              <w:outlineLvl w:val="0"/>
              <w:rPr>
                <w:szCs w:val="20"/>
              </w:rPr>
            </w:pPr>
            <w:r>
              <w:rPr>
                <w:szCs w:val="20"/>
              </w:rPr>
              <w:t>Disclosure of Interests in Other Entities</w:t>
            </w:r>
          </w:p>
        </w:tc>
      </w:tr>
      <w:tr w:rsidR="00282E7D" w:rsidTr="00282E7D">
        <w:tc>
          <w:tcPr>
            <w:tcW w:w="2693" w:type="dxa"/>
          </w:tcPr>
          <w:p w:rsidR="00282E7D" w:rsidRDefault="00282E7D" w:rsidP="007952FC">
            <w:pPr>
              <w:tabs>
                <w:tab w:val="left" w:pos="720"/>
              </w:tabs>
              <w:ind w:right="504"/>
              <w:outlineLvl w:val="0"/>
              <w:rPr>
                <w:szCs w:val="20"/>
              </w:rPr>
            </w:pPr>
            <w:r>
              <w:rPr>
                <w:szCs w:val="20"/>
              </w:rPr>
              <w:t>FRS 127</w:t>
            </w:r>
          </w:p>
        </w:tc>
        <w:tc>
          <w:tcPr>
            <w:tcW w:w="6640" w:type="dxa"/>
          </w:tcPr>
          <w:p w:rsidR="00282E7D" w:rsidRDefault="00282E7D" w:rsidP="007952FC">
            <w:pPr>
              <w:tabs>
                <w:tab w:val="left" w:pos="720"/>
              </w:tabs>
              <w:ind w:right="504"/>
              <w:outlineLvl w:val="0"/>
              <w:rPr>
                <w:szCs w:val="20"/>
              </w:rPr>
            </w:pPr>
            <w:r>
              <w:rPr>
                <w:szCs w:val="20"/>
              </w:rPr>
              <w:t>Separate Financial Statements</w:t>
            </w:r>
          </w:p>
        </w:tc>
      </w:tr>
      <w:tr w:rsidR="00282E7D" w:rsidTr="00282E7D">
        <w:tc>
          <w:tcPr>
            <w:tcW w:w="2693" w:type="dxa"/>
          </w:tcPr>
          <w:p w:rsidR="00282E7D" w:rsidRDefault="00282E7D" w:rsidP="007952FC">
            <w:pPr>
              <w:tabs>
                <w:tab w:val="left" w:pos="720"/>
              </w:tabs>
              <w:ind w:right="504"/>
              <w:outlineLvl w:val="0"/>
              <w:rPr>
                <w:szCs w:val="20"/>
              </w:rPr>
            </w:pPr>
            <w:r>
              <w:rPr>
                <w:szCs w:val="20"/>
              </w:rPr>
              <w:t>FRS 132</w:t>
            </w:r>
          </w:p>
        </w:tc>
        <w:tc>
          <w:tcPr>
            <w:tcW w:w="6640" w:type="dxa"/>
          </w:tcPr>
          <w:p w:rsidR="00282E7D" w:rsidRDefault="00282E7D" w:rsidP="007952FC">
            <w:pPr>
              <w:tabs>
                <w:tab w:val="left" w:pos="720"/>
              </w:tabs>
              <w:ind w:right="504"/>
              <w:outlineLvl w:val="0"/>
              <w:rPr>
                <w:szCs w:val="20"/>
              </w:rPr>
            </w:pPr>
            <w:r>
              <w:rPr>
                <w:szCs w:val="20"/>
              </w:rPr>
              <w:t>Financial Instruments: Presentation</w:t>
            </w:r>
          </w:p>
        </w:tc>
      </w:tr>
      <w:tr w:rsidR="00282E7D" w:rsidTr="00282E7D">
        <w:tc>
          <w:tcPr>
            <w:tcW w:w="2693" w:type="dxa"/>
          </w:tcPr>
          <w:p w:rsidR="00282E7D" w:rsidRDefault="00282E7D" w:rsidP="007952FC">
            <w:pPr>
              <w:tabs>
                <w:tab w:val="left" w:pos="720"/>
              </w:tabs>
              <w:ind w:right="504"/>
              <w:outlineLvl w:val="0"/>
              <w:rPr>
                <w:szCs w:val="20"/>
              </w:rPr>
            </w:pPr>
            <w:r>
              <w:rPr>
                <w:szCs w:val="20"/>
              </w:rPr>
              <w:t>FRS 136</w:t>
            </w:r>
          </w:p>
        </w:tc>
        <w:tc>
          <w:tcPr>
            <w:tcW w:w="6640" w:type="dxa"/>
          </w:tcPr>
          <w:p w:rsidR="00282E7D" w:rsidRDefault="00282E7D" w:rsidP="00282E7D">
            <w:pPr>
              <w:tabs>
                <w:tab w:val="left" w:pos="720"/>
              </w:tabs>
              <w:ind w:right="504"/>
              <w:outlineLvl w:val="0"/>
              <w:rPr>
                <w:szCs w:val="20"/>
              </w:rPr>
            </w:pPr>
            <w:r>
              <w:rPr>
                <w:szCs w:val="20"/>
              </w:rPr>
              <w:t>Impairment of Assets</w:t>
            </w:r>
          </w:p>
        </w:tc>
      </w:tr>
      <w:tr w:rsidR="00282E7D" w:rsidTr="00282E7D">
        <w:tc>
          <w:tcPr>
            <w:tcW w:w="2693" w:type="dxa"/>
          </w:tcPr>
          <w:p w:rsidR="00282E7D" w:rsidRDefault="00282E7D" w:rsidP="007952FC">
            <w:pPr>
              <w:tabs>
                <w:tab w:val="left" w:pos="720"/>
              </w:tabs>
              <w:ind w:right="504"/>
              <w:outlineLvl w:val="0"/>
              <w:rPr>
                <w:szCs w:val="20"/>
              </w:rPr>
            </w:pPr>
            <w:r>
              <w:rPr>
                <w:szCs w:val="20"/>
              </w:rPr>
              <w:t>FRS 139</w:t>
            </w:r>
          </w:p>
        </w:tc>
        <w:tc>
          <w:tcPr>
            <w:tcW w:w="6640" w:type="dxa"/>
          </w:tcPr>
          <w:p w:rsidR="00282E7D" w:rsidRDefault="00282E7D" w:rsidP="00282E7D">
            <w:pPr>
              <w:tabs>
                <w:tab w:val="left" w:pos="720"/>
              </w:tabs>
              <w:ind w:right="504"/>
              <w:outlineLvl w:val="0"/>
              <w:rPr>
                <w:szCs w:val="20"/>
              </w:rPr>
            </w:pPr>
            <w:r>
              <w:rPr>
                <w:szCs w:val="20"/>
              </w:rPr>
              <w:t>Financial Instruments: Recognition and Measurement</w:t>
            </w:r>
          </w:p>
        </w:tc>
      </w:tr>
    </w:tbl>
    <w:p w:rsidR="00282E7D" w:rsidRPr="00F8265E" w:rsidRDefault="00282E7D" w:rsidP="007952FC">
      <w:pPr>
        <w:tabs>
          <w:tab w:val="left" w:pos="720"/>
        </w:tabs>
        <w:ind w:right="504" w:firstLine="360"/>
        <w:outlineLvl w:val="0"/>
        <w:rPr>
          <w:szCs w:val="20"/>
        </w:rPr>
      </w:pPr>
    </w:p>
    <w:p w:rsidR="007952FC" w:rsidRPr="00F8265E" w:rsidRDefault="007952FC" w:rsidP="007952FC">
      <w:pPr>
        <w:tabs>
          <w:tab w:val="left" w:pos="720"/>
        </w:tabs>
        <w:ind w:right="504" w:firstLine="360"/>
        <w:outlineLvl w:val="0"/>
        <w:rPr>
          <w:szCs w:val="20"/>
        </w:rPr>
      </w:pPr>
    </w:p>
    <w:p w:rsidR="00A96A83" w:rsidRPr="00F8265E" w:rsidRDefault="00A96A83" w:rsidP="007952FC">
      <w:pPr>
        <w:tabs>
          <w:tab w:val="left" w:pos="720"/>
        </w:tabs>
        <w:ind w:right="504" w:firstLine="360"/>
        <w:outlineLvl w:val="0"/>
        <w:rPr>
          <w:szCs w:val="20"/>
        </w:rPr>
      </w:pPr>
      <w:r w:rsidRPr="00F8265E">
        <w:rPr>
          <w:szCs w:val="20"/>
        </w:rPr>
        <w:tab/>
        <w:t>The adoption of the above FRSs did not have any significant financial impact on the Group.</w:t>
      </w:r>
    </w:p>
    <w:p w:rsidR="00A96A83" w:rsidRPr="00F8265E" w:rsidRDefault="00A96A83" w:rsidP="007952FC">
      <w:pPr>
        <w:tabs>
          <w:tab w:val="left" w:pos="720"/>
        </w:tabs>
        <w:ind w:right="504" w:firstLine="360"/>
        <w:outlineLvl w:val="0"/>
        <w:rPr>
          <w:szCs w:val="20"/>
        </w:rPr>
      </w:pPr>
    </w:p>
    <w:p w:rsidR="00A96A83" w:rsidRPr="00F8265E" w:rsidRDefault="00A96A83" w:rsidP="00FA0846">
      <w:pPr>
        <w:tabs>
          <w:tab w:val="left" w:pos="720"/>
        </w:tabs>
        <w:ind w:firstLine="360"/>
        <w:outlineLvl w:val="0"/>
        <w:rPr>
          <w:b/>
          <w:szCs w:val="20"/>
          <w:u w:val="single"/>
        </w:rPr>
      </w:pPr>
      <w:r w:rsidRPr="00F8265E">
        <w:rPr>
          <w:szCs w:val="20"/>
        </w:rPr>
        <w:tab/>
      </w:r>
      <w:r w:rsidRPr="00F8265E">
        <w:rPr>
          <w:b/>
          <w:szCs w:val="20"/>
          <w:u w:val="single"/>
        </w:rPr>
        <w:t>Malaysian Financial Reporting Standards (MFRS Framework)</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868"/>
      </w:tblGrid>
      <w:tr w:rsidR="005D4D04" w:rsidRPr="00F8265E" w:rsidTr="007952FC">
        <w:tc>
          <w:tcPr>
            <w:tcW w:w="2340" w:type="dxa"/>
          </w:tcPr>
          <w:p w:rsidR="007952FC" w:rsidRPr="00F8265E" w:rsidRDefault="007952FC" w:rsidP="00FA0846">
            <w:pPr>
              <w:tabs>
                <w:tab w:val="left" w:pos="0"/>
                <w:tab w:val="left" w:pos="720"/>
                <w:tab w:val="left" w:pos="2232"/>
              </w:tabs>
              <w:ind w:left="-288"/>
              <w:outlineLvl w:val="0"/>
              <w:rPr>
                <w:szCs w:val="20"/>
              </w:rPr>
            </w:pPr>
          </w:p>
        </w:tc>
        <w:tc>
          <w:tcPr>
            <w:tcW w:w="5868" w:type="dxa"/>
          </w:tcPr>
          <w:p w:rsidR="007952FC" w:rsidRPr="00F8265E" w:rsidRDefault="007952FC" w:rsidP="00FA0846">
            <w:pPr>
              <w:tabs>
                <w:tab w:val="left" w:pos="720"/>
                <w:tab w:val="left" w:pos="2232"/>
              </w:tabs>
              <w:ind w:left="-288" w:firstLine="288"/>
              <w:outlineLvl w:val="0"/>
              <w:rPr>
                <w:szCs w:val="20"/>
              </w:rPr>
            </w:pPr>
          </w:p>
        </w:tc>
      </w:tr>
    </w:tbl>
    <w:p w:rsidR="007952FC" w:rsidRPr="00F8265E" w:rsidRDefault="00A96A83" w:rsidP="00FA0846">
      <w:pPr>
        <w:tabs>
          <w:tab w:val="left" w:pos="720"/>
        </w:tabs>
        <w:ind w:left="720"/>
        <w:jc w:val="both"/>
        <w:outlineLvl w:val="0"/>
        <w:rPr>
          <w:szCs w:val="20"/>
        </w:rPr>
      </w:pPr>
      <w:r w:rsidRPr="00F8265E">
        <w:rPr>
          <w:szCs w:val="20"/>
        </w:rPr>
        <w:tab/>
        <w:t>On 19 November 2011, the Malaysian Accounting Standard Board (MBSB) issued a new MASB approved accounting framework, the Malaysian Financial Reporting Standards (“MFRS Framework”).</w:t>
      </w:r>
    </w:p>
    <w:p w:rsidR="00A96A83" w:rsidRPr="00F8265E" w:rsidRDefault="00A96A83" w:rsidP="00FA0846">
      <w:pPr>
        <w:tabs>
          <w:tab w:val="left" w:pos="720"/>
        </w:tabs>
        <w:ind w:left="720"/>
        <w:jc w:val="both"/>
        <w:outlineLvl w:val="0"/>
        <w:rPr>
          <w:szCs w:val="20"/>
        </w:rPr>
      </w:pPr>
    </w:p>
    <w:p w:rsidR="00A96A83" w:rsidRPr="00F8265E" w:rsidRDefault="00A96A83" w:rsidP="00FA0846">
      <w:pPr>
        <w:tabs>
          <w:tab w:val="left" w:pos="720"/>
        </w:tabs>
        <w:ind w:left="720"/>
        <w:jc w:val="both"/>
        <w:outlineLvl w:val="0"/>
        <w:rPr>
          <w:szCs w:val="20"/>
        </w:rPr>
      </w:pPr>
      <w:r w:rsidRPr="00F8265E">
        <w:rPr>
          <w:szCs w:val="20"/>
        </w:rPr>
        <w:t>The MFRS Framework</w:t>
      </w:r>
      <w:r w:rsidR="00DC7720" w:rsidRPr="00F8265E">
        <w:rPr>
          <w:szCs w:val="20"/>
        </w:rPr>
        <w:t xml:space="preserve"> is</w:t>
      </w:r>
      <w:r w:rsidRPr="00F8265E">
        <w:rPr>
          <w:szCs w:val="20"/>
        </w:rPr>
        <w:t xml:space="preserve"> to be applied by all Entities Other Than Private Entities for annual periods beginning on or after 1 January 2012, with the exception of entities that are within the scope of MFRS 141 Agriculture (MFRS 141) and IC Interpretation 15 Agreements for Construction of Real Estate (IC 15), including its parent, significant investor and venture (herein called ‘Transitioning Entities’).</w:t>
      </w:r>
    </w:p>
    <w:p w:rsidR="00A96A83" w:rsidRPr="00F8265E" w:rsidRDefault="00A96A83" w:rsidP="00FA0846">
      <w:pPr>
        <w:tabs>
          <w:tab w:val="left" w:pos="720"/>
        </w:tabs>
        <w:ind w:left="720"/>
        <w:jc w:val="both"/>
        <w:outlineLvl w:val="0"/>
        <w:rPr>
          <w:szCs w:val="20"/>
        </w:rPr>
      </w:pPr>
    </w:p>
    <w:p w:rsidR="00A96A83" w:rsidRPr="00F8265E" w:rsidRDefault="00A96A83" w:rsidP="00FA0846">
      <w:pPr>
        <w:tabs>
          <w:tab w:val="left" w:pos="720"/>
        </w:tabs>
        <w:ind w:left="720"/>
        <w:jc w:val="both"/>
        <w:outlineLvl w:val="0"/>
        <w:rPr>
          <w:szCs w:val="20"/>
        </w:rPr>
      </w:pPr>
      <w:r w:rsidRPr="00F8265E">
        <w:rPr>
          <w:szCs w:val="20"/>
        </w:rPr>
        <w:t xml:space="preserve">Transitioning Entities will be allowed to defer adoption of the new MFRS Framework. Consequently, adoption of the MFRS Framework by Transitioning Entities will be mandatory for annual periods beginning on or after 1 January </w:t>
      </w:r>
      <w:r w:rsidR="00657E7C">
        <w:rPr>
          <w:szCs w:val="20"/>
        </w:rPr>
        <w:t>2015.</w:t>
      </w:r>
    </w:p>
    <w:p w:rsidR="00A96A83" w:rsidRPr="00F8265E" w:rsidRDefault="00A96A83" w:rsidP="00FA0846">
      <w:pPr>
        <w:tabs>
          <w:tab w:val="left" w:pos="720"/>
        </w:tabs>
        <w:ind w:left="720"/>
        <w:jc w:val="both"/>
        <w:outlineLvl w:val="0"/>
        <w:rPr>
          <w:szCs w:val="20"/>
        </w:rPr>
      </w:pPr>
    </w:p>
    <w:p w:rsidR="00A96A83" w:rsidRPr="00F8265E" w:rsidRDefault="00A96A83" w:rsidP="00FA0846">
      <w:pPr>
        <w:tabs>
          <w:tab w:val="left" w:pos="720"/>
        </w:tabs>
        <w:ind w:left="720"/>
        <w:jc w:val="both"/>
        <w:outlineLvl w:val="0"/>
        <w:rPr>
          <w:szCs w:val="20"/>
        </w:rPr>
      </w:pPr>
      <w:r w:rsidRPr="00F8265E">
        <w:rPr>
          <w:szCs w:val="20"/>
        </w:rPr>
        <w:t>The Group falls within the scope definition</w:t>
      </w:r>
      <w:r w:rsidR="00480122" w:rsidRPr="00F8265E">
        <w:rPr>
          <w:szCs w:val="20"/>
        </w:rPr>
        <w:t xml:space="preserve"> of</w:t>
      </w:r>
      <w:r w:rsidRPr="00F8265E">
        <w:rPr>
          <w:szCs w:val="20"/>
        </w:rPr>
        <w:t xml:space="preserve"> Transitioning Entities and accordingly, will be required to prepare financial statements using the MFRS Framework in its first financial statements</w:t>
      </w:r>
      <w:r w:rsidR="00014D6C" w:rsidRPr="00F8265E">
        <w:rPr>
          <w:szCs w:val="20"/>
        </w:rPr>
        <w:t xml:space="preserve"> for the quarter ending 31 March 201</w:t>
      </w:r>
      <w:r w:rsidR="00657E7C">
        <w:rPr>
          <w:szCs w:val="20"/>
        </w:rPr>
        <w:t>5</w:t>
      </w:r>
      <w:r w:rsidR="00014D6C" w:rsidRPr="00F8265E">
        <w:rPr>
          <w:szCs w:val="20"/>
        </w:rPr>
        <w:t>.</w:t>
      </w:r>
    </w:p>
    <w:p w:rsidR="00AB4CC3" w:rsidRPr="00F8265E" w:rsidRDefault="007952FC">
      <w:pPr>
        <w:tabs>
          <w:tab w:val="left" w:pos="720"/>
        </w:tabs>
        <w:ind w:left="360" w:right="792"/>
        <w:jc w:val="both"/>
        <w:rPr>
          <w:b/>
          <w:bCs/>
          <w:szCs w:val="20"/>
        </w:rPr>
      </w:pPr>
      <w:r w:rsidRPr="00F8265E">
        <w:rPr>
          <w:b/>
          <w:bCs/>
          <w:szCs w:val="20"/>
        </w:rPr>
        <w:tab/>
      </w:r>
    </w:p>
    <w:p w:rsidR="00526B51" w:rsidRPr="00F8265E" w:rsidRDefault="00526B51">
      <w:pPr>
        <w:tabs>
          <w:tab w:val="left" w:pos="720"/>
        </w:tabs>
        <w:ind w:left="360" w:right="792"/>
        <w:jc w:val="both"/>
        <w:rPr>
          <w:b/>
          <w:bCs/>
          <w:szCs w:val="20"/>
        </w:rPr>
      </w:pPr>
    </w:p>
    <w:p w:rsidR="008643A9" w:rsidRPr="00F8265E" w:rsidRDefault="008643A9">
      <w:pPr>
        <w:tabs>
          <w:tab w:val="left" w:pos="720"/>
        </w:tabs>
        <w:ind w:left="360" w:right="792"/>
        <w:jc w:val="both"/>
        <w:rPr>
          <w:b/>
          <w:bCs/>
          <w:szCs w:val="20"/>
        </w:rPr>
      </w:pPr>
      <w:r w:rsidRPr="00F8265E">
        <w:rPr>
          <w:b/>
          <w:bCs/>
          <w:szCs w:val="20"/>
        </w:rPr>
        <w:t>2.</w:t>
      </w:r>
      <w:r w:rsidRPr="00F8265E">
        <w:rPr>
          <w:b/>
          <w:bCs/>
          <w:szCs w:val="20"/>
        </w:rPr>
        <w:tab/>
        <w:t>Qualification of Financial Statements</w:t>
      </w:r>
    </w:p>
    <w:p w:rsidR="008643A9" w:rsidRPr="00F8265E" w:rsidRDefault="008643A9" w:rsidP="00511496">
      <w:pPr>
        <w:tabs>
          <w:tab w:val="left" w:pos="720"/>
          <w:tab w:val="left" w:pos="9000"/>
        </w:tabs>
        <w:ind w:left="720"/>
        <w:jc w:val="both"/>
        <w:rPr>
          <w:szCs w:val="20"/>
        </w:rPr>
      </w:pPr>
      <w:r w:rsidRPr="00F8265E">
        <w:rPr>
          <w:szCs w:val="20"/>
        </w:rPr>
        <w:t xml:space="preserve">The Group’s audited financial statements for the preceding </w:t>
      </w:r>
      <w:r w:rsidR="00E15D35" w:rsidRPr="00F8265E">
        <w:rPr>
          <w:szCs w:val="20"/>
        </w:rPr>
        <w:t>financial year</w:t>
      </w:r>
      <w:r w:rsidRPr="00F8265E">
        <w:rPr>
          <w:szCs w:val="20"/>
        </w:rPr>
        <w:t xml:space="preserve"> ended 31 </w:t>
      </w:r>
      <w:r w:rsidR="000F4CCA" w:rsidRPr="00F8265E">
        <w:rPr>
          <w:szCs w:val="20"/>
        </w:rPr>
        <w:t>December</w:t>
      </w:r>
      <w:r w:rsidRPr="00F8265E">
        <w:rPr>
          <w:szCs w:val="20"/>
        </w:rPr>
        <w:t xml:space="preserve"> </w:t>
      </w:r>
      <w:r w:rsidR="00201677">
        <w:rPr>
          <w:szCs w:val="20"/>
        </w:rPr>
        <w:t>2013</w:t>
      </w:r>
      <w:r w:rsidRPr="00F8265E">
        <w:rPr>
          <w:szCs w:val="20"/>
        </w:rPr>
        <w:t xml:space="preserve"> was not subject to any qualification.</w:t>
      </w:r>
    </w:p>
    <w:p w:rsidR="00526B51" w:rsidRPr="00F8265E" w:rsidRDefault="00526B51" w:rsidP="00511496">
      <w:pPr>
        <w:tabs>
          <w:tab w:val="left" w:pos="720"/>
          <w:tab w:val="left" w:pos="9000"/>
        </w:tabs>
        <w:jc w:val="both"/>
        <w:rPr>
          <w:szCs w:val="20"/>
        </w:rPr>
      </w:pPr>
    </w:p>
    <w:p w:rsidR="00C27F17" w:rsidRPr="00F8265E" w:rsidRDefault="00C27F17" w:rsidP="00511496">
      <w:pPr>
        <w:tabs>
          <w:tab w:val="left" w:pos="720"/>
          <w:tab w:val="left" w:pos="9000"/>
        </w:tabs>
        <w:jc w:val="both"/>
        <w:rPr>
          <w:szCs w:val="20"/>
        </w:rPr>
      </w:pPr>
      <w:r w:rsidRPr="00F8265E">
        <w:rPr>
          <w:szCs w:val="20"/>
        </w:rPr>
        <w:tab/>
      </w:r>
    </w:p>
    <w:p w:rsidR="008643A9" w:rsidRPr="00F8265E" w:rsidRDefault="00C27F17" w:rsidP="00511496">
      <w:pPr>
        <w:numPr>
          <w:ilvl w:val="0"/>
          <w:numId w:val="18"/>
        </w:numPr>
        <w:tabs>
          <w:tab w:val="left" w:pos="360"/>
        </w:tabs>
        <w:ind w:left="720"/>
        <w:jc w:val="both"/>
        <w:rPr>
          <w:b/>
          <w:bCs/>
          <w:szCs w:val="20"/>
        </w:rPr>
      </w:pPr>
      <w:r w:rsidRPr="00F8265E">
        <w:rPr>
          <w:b/>
          <w:bCs/>
          <w:szCs w:val="20"/>
        </w:rPr>
        <w:tab/>
      </w:r>
      <w:r w:rsidR="008643A9" w:rsidRPr="00F8265E">
        <w:rPr>
          <w:b/>
          <w:bCs/>
          <w:szCs w:val="20"/>
        </w:rPr>
        <w:t>Seasonality or Cyclicality Factors</w:t>
      </w:r>
    </w:p>
    <w:p w:rsidR="008643A9" w:rsidRPr="00F8265E" w:rsidRDefault="008643A9" w:rsidP="00511496">
      <w:pPr>
        <w:ind w:left="720"/>
        <w:jc w:val="both"/>
        <w:rPr>
          <w:szCs w:val="20"/>
        </w:rPr>
      </w:pPr>
      <w:r w:rsidRPr="00F8265E">
        <w:rPr>
          <w:szCs w:val="20"/>
        </w:rPr>
        <w:t xml:space="preserve">The Group’s current </w:t>
      </w:r>
      <w:r w:rsidR="000F4CCA" w:rsidRPr="00F8265E">
        <w:rPr>
          <w:szCs w:val="20"/>
        </w:rPr>
        <w:t>quarter</w:t>
      </w:r>
      <w:r w:rsidRPr="00F8265E">
        <w:rPr>
          <w:szCs w:val="20"/>
        </w:rPr>
        <w:t xml:space="preserve"> and financial </w:t>
      </w:r>
      <w:r w:rsidR="00D01BDD" w:rsidRPr="00F8265E">
        <w:rPr>
          <w:szCs w:val="20"/>
        </w:rPr>
        <w:t>period</w:t>
      </w:r>
      <w:r w:rsidRPr="00F8265E">
        <w:rPr>
          <w:szCs w:val="20"/>
        </w:rPr>
        <w:t xml:space="preserve"> to date performance were not affected nor influenced by seasonal or cyclical factors.</w:t>
      </w:r>
    </w:p>
    <w:p w:rsidR="00526B51" w:rsidRPr="00F8265E" w:rsidRDefault="00526B51" w:rsidP="00AB4CC3">
      <w:pPr>
        <w:tabs>
          <w:tab w:val="left" w:pos="1190"/>
          <w:tab w:val="left" w:pos="3544"/>
        </w:tabs>
        <w:jc w:val="both"/>
        <w:rPr>
          <w:szCs w:val="20"/>
        </w:rPr>
      </w:pPr>
    </w:p>
    <w:p w:rsidR="008643A9" w:rsidRPr="00F8265E" w:rsidRDefault="008643A9" w:rsidP="00AB4CC3">
      <w:pPr>
        <w:tabs>
          <w:tab w:val="left" w:pos="1190"/>
          <w:tab w:val="left" w:pos="3544"/>
        </w:tabs>
        <w:jc w:val="both"/>
        <w:rPr>
          <w:szCs w:val="20"/>
        </w:rPr>
      </w:pPr>
      <w:r w:rsidRPr="00F8265E">
        <w:rPr>
          <w:szCs w:val="20"/>
        </w:rPr>
        <w:tab/>
      </w:r>
      <w:r w:rsidRPr="00F8265E">
        <w:rPr>
          <w:szCs w:val="20"/>
        </w:rPr>
        <w:tab/>
      </w:r>
    </w:p>
    <w:p w:rsidR="00B50383" w:rsidRPr="00F8265E" w:rsidRDefault="00B50383" w:rsidP="00B50383">
      <w:pPr>
        <w:tabs>
          <w:tab w:val="left" w:pos="720"/>
        </w:tabs>
        <w:ind w:left="720" w:hanging="360"/>
        <w:jc w:val="both"/>
        <w:rPr>
          <w:b/>
          <w:bCs/>
          <w:szCs w:val="20"/>
        </w:rPr>
      </w:pPr>
      <w:r w:rsidRPr="00F8265E">
        <w:rPr>
          <w:b/>
          <w:bCs/>
          <w:szCs w:val="20"/>
        </w:rPr>
        <w:t>4.</w:t>
      </w:r>
      <w:r w:rsidRPr="00F8265E">
        <w:rPr>
          <w:b/>
          <w:bCs/>
          <w:szCs w:val="20"/>
        </w:rPr>
        <w:tab/>
        <w:t>Items of Unusual Nature and Amount</w:t>
      </w:r>
    </w:p>
    <w:p w:rsidR="00B50383" w:rsidRPr="00F8265E" w:rsidRDefault="00B50383" w:rsidP="00B50383">
      <w:pPr>
        <w:tabs>
          <w:tab w:val="left" w:pos="9000"/>
        </w:tabs>
        <w:ind w:left="720"/>
        <w:jc w:val="both"/>
        <w:rPr>
          <w:szCs w:val="20"/>
        </w:rPr>
      </w:pPr>
      <w:r w:rsidRPr="00F8265E">
        <w:rPr>
          <w:szCs w:val="20"/>
        </w:rPr>
        <w:t>There were no items affecting the assets, liabilities, equity, net income, or cash flow of the Group that are unusual because of their nature, size or incidence for the quarter and financial year to date.</w:t>
      </w:r>
    </w:p>
    <w:p w:rsidR="00B50383" w:rsidRPr="00F8265E" w:rsidRDefault="00B50383" w:rsidP="00B50383">
      <w:pPr>
        <w:tabs>
          <w:tab w:val="left" w:pos="9000"/>
        </w:tabs>
        <w:ind w:left="720"/>
        <w:jc w:val="both"/>
        <w:rPr>
          <w:szCs w:val="20"/>
        </w:rPr>
      </w:pPr>
    </w:p>
    <w:p w:rsidR="00526B51" w:rsidRDefault="00526B51" w:rsidP="00B50383">
      <w:pPr>
        <w:tabs>
          <w:tab w:val="left" w:pos="9000"/>
        </w:tabs>
        <w:ind w:left="720"/>
        <w:jc w:val="both"/>
        <w:rPr>
          <w:szCs w:val="20"/>
        </w:rPr>
      </w:pPr>
    </w:p>
    <w:p w:rsidR="00282E7D" w:rsidRDefault="00282E7D" w:rsidP="00B50383">
      <w:pPr>
        <w:tabs>
          <w:tab w:val="left" w:pos="9000"/>
        </w:tabs>
        <w:ind w:left="720"/>
        <w:jc w:val="both"/>
        <w:rPr>
          <w:szCs w:val="20"/>
        </w:rPr>
      </w:pPr>
    </w:p>
    <w:p w:rsidR="00282E7D" w:rsidRPr="00F8265E" w:rsidRDefault="00282E7D" w:rsidP="00282E7D">
      <w:pPr>
        <w:tabs>
          <w:tab w:val="left" w:pos="360"/>
        </w:tabs>
        <w:ind w:left="810" w:right="504" w:hanging="450"/>
        <w:outlineLvl w:val="0"/>
        <w:rPr>
          <w:b/>
          <w:szCs w:val="20"/>
        </w:rPr>
      </w:pPr>
      <w:r w:rsidRPr="00F8265E">
        <w:rPr>
          <w:b/>
          <w:szCs w:val="20"/>
        </w:rPr>
        <w:lastRenderedPageBreak/>
        <w:t>PETALING TIN BERHAD</w:t>
      </w:r>
    </w:p>
    <w:p w:rsidR="00282E7D" w:rsidRPr="00F8265E" w:rsidRDefault="00282E7D" w:rsidP="00282E7D">
      <w:pPr>
        <w:pBdr>
          <w:bottom w:val="single" w:sz="12" w:space="1" w:color="auto"/>
        </w:pBdr>
        <w:tabs>
          <w:tab w:val="left" w:pos="1089"/>
        </w:tabs>
        <w:ind w:left="360" w:right="504"/>
        <w:outlineLvl w:val="0"/>
        <w:rPr>
          <w:b/>
          <w:szCs w:val="20"/>
        </w:rPr>
      </w:pPr>
      <w:r w:rsidRPr="00F8265E">
        <w:rPr>
          <w:b/>
          <w:szCs w:val="20"/>
        </w:rPr>
        <w:t xml:space="preserve">QUARTERLY REPORT ENDED </w:t>
      </w:r>
      <w:r>
        <w:rPr>
          <w:b/>
          <w:szCs w:val="20"/>
        </w:rPr>
        <w:t>31/3</w:t>
      </w:r>
      <w:r w:rsidRPr="00F8265E">
        <w:rPr>
          <w:b/>
          <w:szCs w:val="20"/>
        </w:rPr>
        <w:t>/1</w:t>
      </w:r>
      <w:r>
        <w:rPr>
          <w:b/>
          <w:szCs w:val="20"/>
        </w:rPr>
        <w:t>4</w:t>
      </w:r>
    </w:p>
    <w:p w:rsidR="00282E7D" w:rsidRPr="00F8265E" w:rsidRDefault="00282E7D" w:rsidP="00282E7D">
      <w:pPr>
        <w:ind w:left="720"/>
        <w:jc w:val="both"/>
        <w:rPr>
          <w:b/>
          <w:szCs w:val="20"/>
        </w:rPr>
      </w:pPr>
    </w:p>
    <w:p w:rsidR="00282E7D" w:rsidRPr="00F8265E" w:rsidRDefault="00282E7D" w:rsidP="00B50383">
      <w:pPr>
        <w:tabs>
          <w:tab w:val="left" w:pos="9000"/>
        </w:tabs>
        <w:ind w:left="720"/>
        <w:jc w:val="both"/>
        <w:rPr>
          <w:szCs w:val="20"/>
        </w:rPr>
      </w:pPr>
    </w:p>
    <w:p w:rsidR="00B50383" w:rsidRPr="00F8265E" w:rsidRDefault="00B50383" w:rsidP="00B50383">
      <w:pPr>
        <w:numPr>
          <w:ilvl w:val="0"/>
          <w:numId w:val="19"/>
        </w:numPr>
        <w:jc w:val="both"/>
        <w:rPr>
          <w:b/>
          <w:bCs/>
          <w:szCs w:val="20"/>
        </w:rPr>
      </w:pPr>
      <w:r w:rsidRPr="00F8265E">
        <w:rPr>
          <w:b/>
          <w:bCs/>
          <w:szCs w:val="20"/>
        </w:rPr>
        <w:t>Changes in Estimates</w:t>
      </w:r>
    </w:p>
    <w:p w:rsidR="00B50383" w:rsidRPr="00F8265E" w:rsidRDefault="00B50383" w:rsidP="00B50383">
      <w:pPr>
        <w:ind w:left="720"/>
        <w:jc w:val="both"/>
        <w:rPr>
          <w:szCs w:val="20"/>
        </w:rPr>
      </w:pPr>
      <w:r w:rsidRPr="00F8265E">
        <w:rPr>
          <w:szCs w:val="20"/>
        </w:rPr>
        <w:t>There were no changes in the estimates of amounts reported in the prior financial years that have a material effect in the current quarter and financial year to date.</w:t>
      </w:r>
    </w:p>
    <w:p w:rsidR="00B50383" w:rsidRPr="00F8265E" w:rsidRDefault="00B50383" w:rsidP="00B50383">
      <w:pPr>
        <w:tabs>
          <w:tab w:val="left" w:pos="5722"/>
        </w:tabs>
        <w:ind w:left="720"/>
        <w:jc w:val="both"/>
        <w:rPr>
          <w:szCs w:val="20"/>
        </w:rPr>
      </w:pPr>
    </w:p>
    <w:p w:rsidR="00526B51" w:rsidRPr="00F8265E" w:rsidRDefault="00526B51" w:rsidP="00526B51">
      <w:pPr>
        <w:ind w:left="720"/>
        <w:jc w:val="both"/>
        <w:rPr>
          <w:b/>
          <w:szCs w:val="20"/>
        </w:rPr>
      </w:pPr>
    </w:p>
    <w:p w:rsidR="00B50383" w:rsidRPr="00F8265E" w:rsidRDefault="00B50383" w:rsidP="00B50383">
      <w:pPr>
        <w:numPr>
          <w:ilvl w:val="0"/>
          <w:numId w:val="19"/>
        </w:numPr>
        <w:jc w:val="both"/>
        <w:rPr>
          <w:b/>
          <w:szCs w:val="20"/>
        </w:rPr>
      </w:pPr>
      <w:r w:rsidRPr="00F8265E">
        <w:rPr>
          <w:b/>
          <w:bCs/>
          <w:szCs w:val="20"/>
        </w:rPr>
        <w:tab/>
      </w:r>
      <w:r w:rsidRPr="00F8265E">
        <w:rPr>
          <w:b/>
          <w:bCs/>
          <w:szCs w:val="20"/>
        </w:rPr>
        <w:tab/>
      </w:r>
      <w:r w:rsidRPr="00F8265E">
        <w:rPr>
          <w:b/>
          <w:szCs w:val="20"/>
        </w:rPr>
        <w:t xml:space="preserve">Issuance and Repayment of Debt and Equity Securities </w:t>
      </w:r>
    </w:p>
    <w:p w:rsidR="00B50383" w:rsidRPr="00F8265E" w:rsidRDefault="00B50383" w:rsidP="00B50383">
      <w:pPr>
        <w:ind w:left="720"/>
        <w:jc w:val="both"/>
        <w:rPr>
          <w:szCs w:val="20"/>
        </w:rPr>
      </w:pPr>
      <w:r w:rsidRPr="00F8265E">
        <w:rPr>
          <w:szCs w:val="20"/>
        </w:rPr>
        <w:t>There were no issuance and repayments of debt and equity securities, share buy-backs, share cancellations, shares held as treasury shares and resale of treasury shares for the current quarter and financial year to date.</w:t>
      </w:r>
    </w:p>
    <w:p w:rsidR="00526B51" w:rsidRPr="00F8265E" w:rsidRDefault="00526B51" w:rsidP="00526B51">
      <w:pPr>
        <w:jc w:val="both"/>
        <w:rPr>
          <w:b/>
          <w:bCs/>
          <w:szCs w:val="20"/>
        </w:rPr>
      </w:pPr>
    </w:p>
    <w:p w:rsidR="00526B51" w:rsidRPr="00F8265E" w:rsidRDefault="00526B51" w:rsidP="00526B51">
      <w:pPr>
        <w:ind w:left="720"/>
        <w:jc w:val="both"/>
        <w:rPr>
          <w:b/>
          <w:bCs/>
          <w:szCs w:val="20"/>
        </w:rPr>
      </w:pPr>
    </w:p>
    <w:p w:rsidR="00B50383" w:rsidRPr="00F8265E" w:rsidRDefault="00B50383" w:rsidP="00B50383">
      <w:pPr>
        <w:numPr>
          <w:ilvl w:val="0"/>
          <w:numId w:val="19"/>
        </w:numPr>
        <w:jc w:val="both"/>
        <w:rPr>
          <w:b/>
          <w:bCs/>
          <w:szCs w:val="20"/>
        </w:rPr>
      </w:pPr>
      <w:r w:rsidRPr="00F8265E">
        <w:rPr>
          <w:b/>
          <w:bCs/>
          <w:szCs w:val="20"/>
        </w:rPr>
        <w:t>Dividends Paid</w:t>
      </w:r>
    </w:p>
    <w:p w:rsidR="00B50383" w:rsidRPr="00F8265E" w:rsidRDefault="00B50383" w:rsidP="00B50383">
      <w:pPr>
        <w:tabs>
          <w:tab w:val="left" w:pos="360"/>
        </w:tabs>
        <w:ind w:left="720"/>
        <w:outlineLvl w:val="0"/>
        <w:rPr>
          <w:b/>
          <w:szCs w:val="20"/>
        </w:rPr>
      </w:pPr>
      <w:r w:rsidRPr="00F8265E">
        <w:rPr>
          <w:szCs w:val="20"/>
        </w:rPr>
        <w:t>There were no dividends paid during the current quarter and financial year to date.</w:t>
      </w:r>
      <w:r w:rsidRPr="00F8265E">
        <w:rPr>
          <w:b/>
          <w:szCs w:val="20"/>
        </w:rPr>
        <w:t xml:space="preserve"> </w:t>
      </w:r>
    </w:p>
    <w:p w:rsidR="00AB4CC3" w:rsidRPr="00F8265E" w:rsidRDefault="00AB4CC3" w:rsidP="00AB4CC3">
      <w:pPr>
        <w:pStyle w:val="ListParagraph"/>
        <w:tabs>
          <w:tab w:val="left" w:pos="990"/>
        </w:tabs>
        <w:jc w:val="both"/>
        <w:rPr>
          <w:szCs w:val="20"/>
          <w:lang w:val="en-GB"/>
        </w:rPr>
      </w:pPr>
    </w:p>
    <w:p w:rsidR="00526B51" w:rsidRPr="00F8265E" w:rsidRDefault="00526B51" w:rsidP="00AB4CC3">
      <w:pPr>
        <w:pStyle w:val="ListParagraph"/>
        <w:tabs>
          <w:tab w:val="left" w:pos="990"/>
        </w:tabs>
        <w:jc w:val="both"/>
        <w:rPr>
          <w:szCs w:val="20"/>
          <w:lang w:val="en-GB"/>
        </w:rPr>
      </w:pPr>
    </w:p>
    <w:p w:rsidR="008643A9" w:rsidRPr="00F8265E" w:rsidRDefault="008643A9" w:rsidP="00F44D2B">
      <w:pPr>
        <w:numPr>
          <w:ilvl w:val="0"/>
          <w:numId w:val="19"/>
        </w:numPr>
        <w:ind w:right="504"/>
        <w:jc w:val="both"/>
        <w:rPr>
          <w:b/>
          <w:szCs w:val="20"/>
        </w:rPr>
      </w:pPr>
      <w:r w:rsidRPr="00F8265E">
        <w:rPr>
          <w:b/>
          <w:szCs w:val="20"/>
        </w:rPr>
        <w:t xml:space="preserve">Segmental Reporting </w:t>
      </w:r>
    </w:p>
    <w:p w:rsidR="008643A9" w:rsidRPr="00F8265E" w:rsidRDefault="008643A9">
      <w:pPr>
        <w:ind w:left="360" w:right="504"/>
        <w:jc w:val="both"/>
        <w:rPr>
          <w:b/>
          <w:szCs w:val="20"/>
        </w:rPr>
      </w:pPr>
    </w:p>
    <w:p w:rsidR="008643A9" w:rsidRPr="00F8265E" w:rsidRDefault="008643A9" w:rsidP="00F44D2B">
      <w:pPr>
        <w:ind w:left="720" w:right="504" w:hanging="360"/>
        <w:jc w:val="both"/>
        <w:rPr>
          <w:b/>
          <w:szCs w:val="20"/>
        </w:rPr>
      </w:pPr>
      <w:r w:rsidRPr="00F8265E">
        <w:rPr>
          <w:b/>
          <w:szCs w:val="20"/>
        </w:rPr>
        <w:tab/>
      </w:r>
      <w:r w:rsidRPr="00F8265E">
        <w:rPr>
          <w:b/>
          <w:szCs w:val="20"/>
        </w:rPr>
        <w:tab/>
      </w:r>
      <w:r w:rsidRPr="00F8265E">
        <w:rPr>
          <w:b/>
          <w:szCs w:val="20"/>
        </w:rPr>
        <w:tab/>
      </w:r>
      <w:r w:rsidR="00F44D2B" w:rsidRPr="00F8265E">
        <w:rPr>
          <w:b/>
          <w:szCs w:val="20"/>
        </w:rPr>
        <w:tab/>
      </w:r>
      <w:r w:rsidR="00F44D2B" w:rsidRPr="00F8265E">
        <w:rPr>
          <w:b/>
          <w:szCs w:val="20"/>
        </w:rPr>
        <w:tab/>
      </w:r>
      <w:r w:rsidRPr="00F8265E">
        <w:rPr>
          <w:b/>
          <w:szCs w:val="20"/>
        </w:rPr>
        <w:t>Analysis by Business Segment</w:t>
      </w:r>
    </w:p>
    <w:p w:rsidR="008643A9" w:rsidRPr="00F8265E" w:rsidRDefault="008643A9">
      <w:pPr>
        <w:tabs>
          <w:tab w:val="left" w:pos="739"/>
          <w:tab w:val="left" w:pos="877"/>
        </w:tabs>
        <w:ind w:left="360" w:right="504"/>
        <w:jc w:val="both"/>
        <w:rPr>
          <w:b/>
          <w:szCs w:val="20"/>
          <w:u w:val="single"/>
        </w:rPr>
      </w:pPr>
      <w:r w:rsidRPr="00F8265E">
        <w:rPr>
          <w:b/>
          <w:szCs w:val="20"/>
        </w:rPr>
        <w:tab/>
      </w:r>
      <w:r w:rsidRPr="00F8265E">
        <w:rPr>
          <w:b/>
          <w:szCs w:val="20"/>
          <w:u w:val="single"/>
        </w:rPr>
        <w:t xml:space="preserve">Current </w:t>
      </w:r>
      <w:r w:rsidR="00201677">
        <w:rPr>
          <w:b/>
          <w:szCs w:val="20"/>
          <w:u w:val="single"/>
        </w:rPr>
        <w:t>Quarter</w:t>
      </w:r>
      <w:r w:rsidRPr="00F8265E">
        <w:rPr>
          <w:b/>
          <w:szCs w:val="20"/>
          <w:u w:val="single"/>
        </w:rPr>
        <w:t xml:space="preserve"> Ended </w:t>
      </w:r>
      <w:r w:rsidR="007E07D3" w:rsidRPr="00F8265E">
        <w:rPr>
          <w:b/>
          <w:szCs w:val="20"/>
          <w:u w:val="single"/>
        </w:rPr>
        <w:t>3</w:t>
      </w:r>
      <w:r w:rsidR="00853D64">
        <w:rPr>
          <w:b/>
          <w:szCs w:val="20"/>
          <w:u w:val="single"/>
        </w:rPr>
        <w:t xml:space="preserve">1 </w:t>
      </w:r>
      <w:r w:rsidR="00201677">
        <w:rPr>
          <w:b/>
          <w:szCs w:val="20"/>
          <w:u w:val="single"/>
        </w:rPr>
        <w:t>March 2014</w:t>
      </w:r>
    </w:p>
    <w:tbl>
      <w:tblPr>
        <w:tblW w:w="8640" w:type="dxa"/>
        <w:tblInd w:w="828" w:type="dxa"/>
        <w:tblLayout w:type="fixed"/>
        <w:tblLook w:val="0000" w:firstRow="0" w:lastRow="0" w:firstColumn="0" w:lastColumn="0" w:noHBand="0" w:noVBand="0"/>
      </w:tblPr>
      <w:tblGrid>
        <w:gridCol w:w="1980"/>
        <w:gridCol w:w="1440"/>
        <w:gridCol w:w="1260"/>
        <w:gridCol w:w="1260"/>
        <w:gridCol w:w="1260"/>
        <w:gridCol w:w="1440"/>
      </w:tblGrid>
      <w:tr w:rsidR="00400DA9" w:rsidRPr="00F8265E" w:rsidTr="006979A3">
        <w:tc>
          <w:tcPr>
            <w:tcW w:w="1980" w:type="dxa"/>
          </w:tcPr>
          <w:p w:rsidR="00662644" w:rsidRPr="00F8265E" w:rsidRDefault="00662644" w:rsidP="006979A3">
            <w:pPr>
              <w:ind w:left="360" w:right="504"/>
              <w:jc w:val="both"/>
              <w:rPr>
                <w:b/>
                <w:szCs w:val="20"/>
              </w:rPr>
            </w:pPr>
          </w:p>
        </w:tc>
        <w:tc>
          <w:tcPr>
            <w:tcW w:w="1440" w:type="dxa"/>
          </w:tcPr>
          <w:p w:rsidR="00662644" w:rsidRPr="00F8265E" w:rsidRDefault="00662644" w:rsidP="006979A3">
            <w:pPr>
              <w:pStyle w:val="Heading7"/>
              <w:tabs>
                <w:tab w:val="left" w:pos="1134"/>
              </w:tabs>
              <w:rPr>
                <w:szCs w:val="20"/>
              </w:rPr>
            </w:pPr>
          </w:p>
          <w:p w:rsidR="00662644" w:rsidRPr="00F8265E" w:rsidRDefault="00662644" w:rsidP="006979A3">
            <w:pPr>
              <w:jc w:val="center"/>
              <w:rPr>
                <w:b/>
                <w:bCs/>
                <w:szCs w:val="20"/>
              </w:rPr>
            </w:pPr>
            <w:r w:rsidRPr="00F8265E">
              <w:rPr>
                <w:b/>
                <w:bCs/>
                <w:szCs w:val="20"/>
              </w:rPr>
              <w:t>Property Development</w:t>
            </w:r>
          </w:p>
        </w:tc>
        <w:tc>
          <w:tcPr>
            <w:tcW w:w="1260" w:type="dxa"/>
          </w:tcPr>
          <w:p w:rsidR="00662644" w:rsidRPr="00F8265E" w:rsidRDefault="00662644" w:rsidP="006979A3">
            <w:pPr>
              <w:tabs>
                <w:tab w:val="left" w:pos="1134"/>
              </w:tabs>
              <w:jc w:val="center"/>
              <w:rPr>
                <w:b/>
                <w:szCs w:val="20"/>
              </w:rPr>
            </w:pPr>
          </w:p>
          <w:p w:rsidR="00662644" w:rsidRPr="00F8265E" w:rsidRDefault="00662644" w:rsidP="006979A3">
            <w:pPr>
              <w:tabs>
                <w:tab w:val="left" w:pos="1134"/>
              </w:tabs>
              <w:jc w:val="center"/>
              <w:rPr>
                <w:b/>
                <w:szCs w:val="20"/>
              </w:rPr>
            </w:pPr>
            <w:r w:rsidRPr="00F8265E">
              <w:rPr>
                <w:b/>
                <w:szCs w:val="20"/>
              </w:rPr>
              <w:t>Other Operations</w:t>
            </w:r>
          </w:p>
        </w:tc>
        <w:tc>
          <w:tcPr>
            <w:tcW w:w="1260" w:type="dxa"/>
          </w:tcPr>
          <w:p w:rsidR="00662644" w:rsidRPr="00F8265E" w:rsidRDefault="00662644" w:rsidP="006979A3">
            <w:pPr>
              <w:jc w:val="center"/>
              <w:rPr>
                <w:b/>
                <w:szCs w:val="20"/>
              </w:rPr>
            </w:pPr>
            <w:r w:rsidRPr="00F8265E">
              <w:rPr>
                <w:b/>
                <w:szCs w:val="20"/>
              </w:rPr>
              <w:t>Total Before Elimination</w:t>
            </w:r>
          </w:p>
        </w:tc>
        <w:tc>
          <w:tcPr>
            <w:tcW w:w="1260" w:type="dxa"/>
          </w:tcPr>
          <w:p w:rsidR="00662644" w:rsidRPr="00F8265E" w:rsidRDefault="00662644" w:rsidP="006979A3">
            <w:pPr>
              <w:jc w:val="center"/>
              <w:rPr>
                <w:b/>
                <w:szCs w:val="20"/>
              </w:rPr>
            </w:pPr>
          </w:p>
          <w:p w:rsidR="00662644" w:rsidRPr="00F8265E" w:rsidRDefault="00662644" w:rsidP="006979A3">
            <w:pPr>
              <w:jc w:val="center"/>
              <w:rPr>
                <w:b/>
                <w:szCs w:val="20"/>
              </w:rPr>
            </w:pPr>
          </w:p>
          <w:p w:rsidR="00662644" w:rsidRPr="00F8265E" w:rsidRDefault="00662644" w:rsidP="006979A3">
            <w:pPr>
              <w:jc w:val="center"/>
              <w:rPr>
                <w:b/>
                <w:szCs w:val="20"/>
              </w:rPr>
            </w:pPr>
            <w:r w:rsidRPr="00F8265E">
              <w:rPr>
                <w:b/>
                <w:szCs w:val="20"/>
              </w:rPr>
              <w:t>Elimination</w:t>
            </w:r>
          </w:p>
        </w:tc>
        <w:tc>
          <w:tcPr>
            <w:tcW w:w="1440" w:type="dxa"/>
          </w:tcPr>
          <w:p w:rsidR="00662644" w:rsidRPr="00F8265E" w:rsidRDefault="00662644" w:rsidP="006979A3">
            <w:pPr>
              <w:jc w:val="center"/>
              <w:rPr>
                <w:b/>
                <w:szCs w:val="20"/>
              </w:rPr>
            </w:pPr>
          </w:p>
          <w:p w:rsidR="00662644" w:rsidRPr="00F8265E" w:rsidRDefault="00662644" w:rsidP="006979A3">
            <w:pPr>
              <w:jc w:val="center"/>
              <w:rPr>
                <w:b/>
                <w:szCs w:val="20"/>
              </w:rPr>
            </w:pPr>
          </w:p>
          <w:p w:rsidR="00662644" w:rsidRPr="00F8265E" w:rsidRDefault="00662644" w:rsidP="006979A3">
            <w:pPr>
              <w:jc w:val="center"/>
              <w:rPr>
                <w:b/>
                <w:szCs w:val="20"/>
              </w:rPr>
            </w:pPr>
            <w:r w:rsidRPr="00F8265E">
              <w:rPr>
                <w:b/>
                <w:szCs w:val="20"/>
              </w:rPr>
              <w:t>Consolidated</w:t>
            </w:r>
          </w:p>
        </w:tc>
      </w:tr>
      <w:tr w:rsidR="00400DA9" w:rsidRPr="00F8265E" w:rsidTr="006979A3">
        <w:tc>
          <w:tcPr>
            <w:tcW w:w="1980" w:type="dxa"/>
          </w:tcPr>
          <w:p w:rsidR="00662644" w:rsidRPr="00F8265E" w:rsidRDefault="00662644" w:rsidP="006979A3">
            <w:pPr>
              <w:ind w:right="504"/>
              <w:jc w:val="both"/>
              <w:rPr>
                <w:b/>
                <w:szCs w:val="20"/>
              </w:rPr>
            </w:pPr>
          </w:p>
        </w:tc>
        <w:tc>
          <w:tcPr>
            <w:tcW w:w="1440" w:type="dxa"/>
          </w:tcPr>
          <w:p w:rsidR="00662644" w:rsidRPr="00F8265E" w:rsidRDefault="00662644" w:rsidP="006979A3">
            <w:pPr>
              <w:pStyle w:val="Heading7"/>
              <w:rPr>
                <w:bCs/>
                <w:szCs w:val="20"/>
              </w:rPr>
            </w:pPr>
            <w:r w:rsidRPr="00F8265E">
              <w:rPr>
                <w:bCs/>
                <w:szCs w:val="20"/>
              </w:rPr>
              <w:t>RM’000</w:t>
            </w:r>
          </w:p>
        </w:tc>
        <w:tc>
          <w:tcPr>
            <w:tcW w:w="1260" w:type="dxa"/>
          </w:tcPr>
          <w:p w:rsidR="00662644" w:rsidRPr="00F8265E" w:rsidRDefault="00662644" w:rsidP="006979A3">
            <w:pPr>
              <w:jc w:val="center"/>
              <w:rPr>
                <w:b/>
                <w:bCs/>
                <w:szCs w:val="20"/>
              </w:rPr>
            </w:pPr>
            <w:r w:rsidRPr="00F8265E">
              <w:rPr>
                <w:b/>
                <w:bCs/>
                <w:szCs w:val="20"/>
              </w:rPr>
              <w:t>RM’000</w:t>
            </w:r>
          </w:p>
        </w:tc>
        <w:tc>
          <w:tcPr>
            <w:tcW w:w="1260" w:type="dxa"/>
          </w:tcPr>
          <w:p w:rsidR="00662644" w:rsidRPr="00F8265E" w:rsidRDefault="00662644" w:rsidP="006979A3">
            <w:pPr>
              <w:jc w:val="center"/>
              <w:rPr>
                <w:b/>
                <w:bCs/>
                <w:szCs w:val="20"/>
              </w:rPr>
            </w:pPr>
            <w:r w:rsidRPr="00F8265E">
              <w:rPr>
                <w:b/>
                <w:bCs/>
                <w:szCs w:val="20"/>
              </w:rPr>
              <w:t>RM’000</w:t>
            </w:r>
          </w:p>
        </w:tc>
        <w:tc>
          <w:tcPr>
            <w:tcW w:w="1260" w:type="dxa"/>
          </w:tcPr>
          <w:p w:rsidR="00662644" w:rsidRPr="00F8265E" w:rsidRDefault="00662644" w:rsidP="006979A3">
            <w:pPr>
              <w:jc w:val="center"/>
              <w:rPr>
                <w:b/>
                <w:bCs/>
                <w:szCs w:val="20"/>
              </w:rPr>
            </w:pPr>
            <w:r w:rsidRPr="00F8265E">
              <w:rPr>
                <w:b/>
                <w:bCs/>
                <w:szCs w:val="20"/>
              </w:rPr>
              <w:t>RM’000</w:t>
            </w:r>
          </w:p>
        </w:tc>
        <w:tc>
          <w:tcPr>
            <w:tcW w:w="1440" w:type="dxa"/>
          </w:tcPr>
          <w:p w:rsidR="00662644" w:rsidRPr="00F8265E" w:rsidRDefault="00662644" w:rsidP="006979A3">
            <w:pPr>
              <w:jc w:val="center"/>
              <w:rPr>
                <w:szCs w:val="20"/>
              </w:rPr>
            </w:pPr>
            <w:r w:rsidRPr="00F8265E">
              <w:rPr>
                <w:b/>
                <w:szCs w:val="20"/>
              </w:rPr>
              <w:t>RM’000</w:t>
            </w:r>
          </w:p>
        </w:tc>
      </w:tr>
      <w:tr w:rsidR="00400DA9" w:rsidRPr="00F8265E" w:rsidTr="006979A3">
        <w:tc>
          <w:tcPr>
            <w:tcW w:w="1980" w:type="dxa"/>
          </w:tcPr>
          <w:p w:rsidR="00662644" w:rsidRPr="00F8265E" w:rsidRDefault="00662644" w:rsidP="006979A3">
            <w:pPr>
              <w:ind w:left="-108"/>
              <w:jc w:val="both"/>
              <w:rPr>
                <w:b/>
                <w:bCs/>
                <w:szCs w:val="20"/>
              </w:rPr>
            </w:pPr>
            <w:r w:rsidRPr="00F8265E">
              <w:rPr>
                <w:b/>
                <w:bCs/>
                <w:szCs w:val="20"/>
              </w:rPr>
              <w:t>Revenue</w:t>
            </w:r>
          </w:p>
        </w:tc>
        <w:tc>
          <w:tcPr>
            <w:tcW w:w="1440" w:type="dxa"/>
          </w:tcPr>
          <w:p w:rsidR="00662644" w:rsidRPr="00F8265E" w:rsidRDefault="00662644" w:rsidP="006979A3">
            <w:pPr>
              <w:jc w:val="both"/>
              <w:rPr>
                <w:szCs w:val="20"/>
              </w:rPr>
            </w:pPr>
          </w:p>
        </w:tc>
        <w:tc>
          <w:tcPr>
            <w:tcW w:w="1260" w:type="dxa"/>
          </w:tcPr>
          <w:p w:rsidR="00662644" w:rsidRPr="00F8265E" w:rsidRDefault="00662644" w:rsidP="006979A3">
            <w:pPr>
              <w:jc w:val="both"/>
              <w:rPr>
                <w:szCs w:val="20"/>
              </w:rPr>
            </w:pPr>
          </w:p>
        </w:tc>
        <w:tc>
          <w:tcPr>
            <w:tcW w:w="1260" w:type="dxa"/>
          </w:tcPr>
          <w:p w:rsidR="00662644" w:rsidRPr="00F8265E" w:rsidRDefault="00662644" w:rsidP="006979A3">
            <w:pPr>
              <w:jc w:val="both"/>
              <w:rPr>
                <w:szCs w:val="20"/>
              </w:rPr>
            </w:pPr>
          </w:p>
        </w:tc>
        <w:tc>
          <w:tcPr>
            <w:tcW w:w="1260" w:type="dxa"/>
            <w:vAlign w:val="center"/>
          </w:tcPr>
          <w:p w:rsidR="00662644" w:rsidRPr="00F8265E" w:rsidRDefault="00662644" w:rsidP="006979A3">
            <w:pPr>
              <w:jc w:val="both"/>
              <w:rPr>
                <w:szCs w:val="20"/>
              </w:rPr>
            </w:pPr>
          </w:p>
        </w:tc>
        <w:tc>
          <w:tcPr>
            <w:tcW w:w="1440" w:type="dxa"/>
          </w:tcPr>
          <w:p w:rsidR="00662644" w:rsidRPr="00F8265E" w:rsidRDefault="00662644" w:rsidP="006979A3">
            <w:pPr>
              <w:jc w:val="both"/>
              <w:rPr>
                <w:szCs w:val="20"/>
              </w:rPr>
            </w:pPr>
          </w:p>
        </w:tc>
      </w:tr>
      <w:tr w:rsidR="00400DA9" w:rsidRPr="00F8265E" w:rsidTr="006979A3">
        <w:tc>
          <w:tcPr>
            <w:tcW w:w="1980" w:type="dxa"/>
          </w:tcPr>
          <w:p w:rsidR="00662644" w:rsidRPr="00F8265E" w:rsidRDefault="00662644" w:rsidP="006979A3">
            <w:pPr>
              <w:ind w:left="-108"/>
              <w:jc w:val="both"/>
              <w:rPr>
                <w:szCs w:val="20"/>
              </w:rPr>
            </w:pPr>
            <w:r w:rsidRPr="00F8265E">
              <w:rPr>
                <w:szCs w:val="20"/>
              </w:rPr>
              <w:t>External revenue</w:t>
            </w:r>
          </w:p>
        </w:tc>
        <w:tc>
          <w:tcPr>
            <w:tcW w:w="1440" w:type="dxa"/>
          </w:tcPr>
          <w:p w:rsidR="00662644" w:rsidRPr="00F8265E" w:rsidRDefault="008938E1" w:rsidP="00313DED">
            <w:pPr>
              <w:ind w:right="331"/>
              <w:jc w:val="right"/>
              <w:rPr>
                <w:szCs w:val="20"/>
              </w:rPr>
            </w:pPr>
            <w:r>
              <w:rPr>
                <w:szCs w:val="20"/>
              </w:rPr>
              <w:t>1,</w:t>
            </w:r>
            <w:r w:rsidR="0070482B">
              <w:rPr>
                <w:szCs w:val="20"/>
              </w:rPr>
              <w:t>0</w:t>
            </w:r>
            <w:r w:rsidR="00313DED">
              <w:rPr>
                <w:szCs w:val="20"/>
              </w:rPr>
              <w:t>68</w:t>
            </w:r>
          </w:p>
        </w:tc>
        <w:tc>
          <w:tcPr>
            <w:tcW w:w="1260" w:type="dxa"/>
            <w:vAlign w:val="center"/>
          </w:tcPr>
          <w:p w:rsidR="00662644" w:rsidRPr="00F8265E" w:rsidRDefault="008938E1" w:rsidP="00216C4E">
            <w:pPr>
              <w:ind w:right="331"/>
              <w:jc w:val="right"/>
              <w:rPr>
                <w:szCs w:val="20"/>
              </w:rPr>
            </w:pPr>
            <w:r>
              <w:rPr>
                <w:szCs w:val="20"/>
              </w:rPr>
              <w:t>600</w:t>
            </w:r>
          </w:p>
        </w:tc>
        <w:tc>
          <w:tcPr>
            <w:tcW w:w="1260" w:type="dxa"/>
          </w:tcPr>
          <w:p w:rsidR="00662644" w:rsidRPr="00F8265E" w:rsidRDefault="00526B51" w:rsidP="00E67F15">
            <w:pPr>
              <w:tabs>
                <w:tab w:val="left" w:pos="828"/>
              </w:tabs>
              <w:ind w:right="216"/>
              <w:jc w:val="right"/>
              <w:rPr>
                <w:szCs w:val="20"/>
              </w:rPr>
            </w:pPr>
            <w:r w:rsidRPr="00F8265E">
              <w:rPr>
                <w:szCs w:val="20"/>
              </w:rPr>
              <w:t xml:space="preserve">   </w:t>
            </w:r>
            <w:r w:rsidR="008938E1">
              <w:rPr>
                <w:szCs w:val="20"/>
              </w:rPr>
              <w:t>1,</w:t>
            </w:r>
            <w:r w:rsidR="00E67F15">
              <w:rPr>
                <w:szCs w:val="20"/>
              </w:rPr>
              <w:t>66</w:t>
            </w:r>
            <w:r w:rsidR="008938E1">
              <w:rPr>
                <w:szCs w:val="20"/>
              </w:rPr>
              <w:t>8</w:t>
            </w:r>
          </w:p>
        </w:tc>
        <w:tc>
          <w:tcPr>
            <w:tcW w:w="1260" w:type="dxa"/>
            <w:vAlign w:val="center"/>
          </w:tcPr>
          <w:p w:rsidR="00662644" w:rsidRPr="00F8265E" w:rsidRDefault="00662644" w:rsidP="006979A3">
            <w:pPr>
              <w:ind w:right="288"/>
              <w:jc w:val="center"/>
              <w:rPr>
                <w:szCs w:val="20"/>
              </w:rPr>
            </w:pPr>
            <w:r w:rsidRPr="00F8265E">
              <w:rPr>
                <w:szCs w:val="20"/>
              </w:rPr>
              <w:t xml:space="preserve">            -</w:t>
            </w:r>
          </w:p>
        </w:tc>
        <w:tc>
          <w:tcPr>
            <w:tcW w:w="1440" w:type="dxa"/>
          </w:tcPr>
          <w:p w:rsidR="00662644" w:rsidRPr="00F8265E" w:rsidRDefault="008938E1" w:rsidP="00E67F15">
            <w:pPr>
              <w:ind w:right="288"/>
              <w:jc w:val="right"/>
              <w:rPr>
                <w:szCs w:val="20"/>
              </w:rPr>
            </w:pPr>
            <w:r>
              <w:rPr>
                <w:szCs w:val="20"/>
              </w:rPr>
              <w:t>1,</w:t>
            </w:r>
            <w:r w:rsidR="00E67F15">
              <w:rPr>
                <w:szCs w:val="20"/>
              </w:rPr>
              <w:t>66</w:t>
            </w:r>
            <w:r>
              <w:rPr>
                <w:szCs w:val="20"/>
              </w:rPr>
              <w:t>8</w:t>
            </w:r>
          </w:p>
        </w:tc>
      </w:tr>
      <w:tr w:rsidR="00400DA9" w:rsidRPr="00F8265E" w:rsidTr="006979A3">
        <w:tc>
          <w:tcPr>
            <w:tcW w:w="1980" w:type="dxa"/>
          </w:tcPr>
          <w:p w:rsidR="00662644" w:rsidRPr="00F8265E" w:rsidRDefault="00662644" w:rsidP="006979A3">
            <w:pPr>
              <w:ind w:left="-108"/>
              <w:jc w:val="both"/>
              <w:rPr>
                <w:szCs w:val="20"/>
              </w:rPr>
            </w:pPr>
            <w:r w:rsidRPr="00F8265E">
              <w:rPr>
                <w:szCs w:val="20"/>
              </w:rPr>
              <w:t>Inter-segment revenue</w:t>
            </w:r>
          </w:p>
        </w:tc>
        <w:tc>
          <w:tcPr>
            <w:tcW w:w="1440" w:type="dxa"/>
            <w:tcBorders>
              <w:bottom w:val="single" w:sz="4" w:space="0" w:color="auto"/>
            </w:tcBorders>
            <w:vAlign w:val="center"/>
          </w:tcPr>
          <w:p w:rsidR="00662644" w:rsidRPr="00F8265E" w:rsidRDefault="00662644" w:rsidP="00757353">
            <w:pPr>
              <w:ind w:right="331"/>
              <w:jc w:val="right"/>
              <w:rPr>
                <w:szCs w:val="20"/>
              </w:rPr>
            </w:pPr>
            <w:r w:rsidRPr="00F8265E">
              <w:rPr>
                <w:szCs w:val="20"/>
              </w:rPr>
              <w:t>-</w:t>
            </w:r>
          </w:p>
        </w:tc>
        <w:tc>
          <w:tcPr>
            <w:tcW w:w="1260" w:type="dxa"/>
            <w:tcBorders>
              <w:bottom w:val="single" w:sz="4" w:space="0" w:color="auto"/>
            </w:tcBorders>
            <w:vAlign w:val="center"/>
          </w:tcPr>
          <w:p w:rsidR="00662644" w:rsidRPr="00F8265E" w:rsidRDefault="008938E1" w:rsidP="007E07D3">
            <w:pPr>
              <w:ind w:right="331"/>
              <w:jc w:val="right"/>
              <w:rPr>
                <w:szCs w:val="20"/>
              </w:rPr>
            </w:pPr>
            <w:r>
              <w:rPr>
                <w:szCs w:val="20"/>
              </w:rPr>
              <w:t>909</w:t>
            </w:r>
          </w:p>
        </w:tc>
        <w:tc>
          <w:tcPr>
            <w:tcW w:w="1260" w:type="dxa"/>
            <w:tcBorders>
              <w:bottom w:val="single" w:sz="4" w:space="0" w:color="auto"/>
            </w:tcBorders>
            <w:vAlign w:val="center"/>
          </w:tcPr>
          <w:p w:rsidR="00662644" w:rsidRPr="00F8265E" w:rsidRDefault="008938E1" w:rsidP="00DB1857">
            <w:pPr>
              <w:tabs>
                <w:tab w:val="left" w:pos="828"/>
              </w:tabs>
              <w:ind w:right="224"/>
              <w:jc w:val="right"/>
              <w:rPr>
                <w:szCs w:val="20"/>
              </w:rPr>
            </w:pPr>
            <w:r>
              <w:rPr>
                <w:szCs w:val="20"/>
              </w:rPr>
              <w:t>909</w:t>
            </w:r>
          </w:p>
        </w:tc>
        <w:tc>
          <w:tcPr>
            <w:tcW w:w="1260" w:type="dxa"/>
            <w:tcBorders>
              <w:bottom w:val="single" w:sz="4" w:space="0" w:color="auto"/>
            </w:tcBorders>
            <w:vAlign w:val="center"/>
          </w:tcPr>
          <w:p w:rsidR="00662644" w:rsidRPr="00F8265E" w:rsidRDefault="000616FB" w:rsidP="008938E1">
            <w:pPr>
              <w:ind w:right="216"/>
              <w:jc w:val="right"/>
              <w:rPr>
                <w:szCs w:val="20"/>
              </w:rPr>
            </w:pPr>
            <w:r>
              <w:rPr>
                <w:szCs w:val="20"/>
              </w:rPr>
              <w:t>(</w:t>
            </w:r>
            <w:r w:rsidR="008938E1">
              <w:rPr>
                <w:szCs w:val="20"/>
              </w:rPr>
              <w:t>909</w:t>
            </w:r>
            <w:r w:rsidR="00662644" w:rsidRPr="00F8265E">
              <w:rPr>
                <w:szCs w:val="20"/>
              </w:rPr>
              <w:t>)</w:t>
            </w:r>
          </w:p>
        </w:tc>
        <w:tc>
          <w:tcPr>
            <w:tcW w:w="1440" w:type="dxa"/>
            <w:tcBorders>
              <w:bottom w:val="single" w:sz="4" w:space="0" w:color="auto"/>
            </w:tcBorders>
            <w:vAlign w:val="center"/>
          </w:tcPr>
          <w:p w:rsidR="00662644" w:rsidRPr="00F8265E" w:rsidRDefault="00662644" w:rsidP="006979A3">
            <w:pPr>
              <w:ind w:right="288"/>
              <w:jc w:val="right"/>
              <w:rPr>
                <w:szCs w:val="20"/>
              </w:rPr>
            </w:pPr>
            <w:r w:rsidRPr="00F8265E">
              <w:rPr>
                <w:szCs w:val="20"/>
              </w:rPr>
              <w:t>-</w:t>
            </w:r>
          </w:p>
        </w:tc>
      </w:tr>
      <w:tr w:rsidR="00400DA9" w:rsidRPr="00F8265E" w:rsidTr="006979A3">
        <w:tc>
          <w:tcPr>
            <w:tcW w:w="1980" w:type="dxa"/>
          </w:tcPr>
          <w:p w:rsidR="00662644" w:rsidRPr="00F8265E" w:rsidRDefault="00662644" w:rsidP="006979A3">
            <w:pPr>
              <w:ind w:left="-108"/>
              <w:jc w:val="both"/>
              <w:rPr>
                <w:szCs w:val="20"/>
              </w:rPr>
            </w:pPr>
          </w:p>
        </w:tc>
        <w:tc>
          <w:tcPr>
            <w:tcW w:w="1440" w:type="dxa"/>
            <w:tcBorders>
              <w:top w:val="single" w:sz="4" w:space="0" w:color="auto"/>
              <w:bottom w:val="single" w:sz="4" w:space="0" w:color="auto"/>
            </w:tcBorders>
          </w:tcPr>
          <w:p w:rsidR="00662644" w:rsidRPr="00F8265E" w:rsidRDefault="008938E1" w:rsidP="00313DED">
            <w:pPr>
              <w:ind w:right="331"/>
              <w:jc w:val="right"/>
              <w:rPr>
                <w:szCs w:val="20"/>
              </w:rPr>
            </w:pPr>
            <w:r>
              <w:rPr>
                <w:szCs w:val="20"/>
              </w:rPr>
              <w:t>1,</w:t>
            </w:r>
            <w:r w:rsidR="0070482B">
              <w:rPr>
                <w:szCs w:val="20"/>
              </w:rPr>
              <w:t>0</w:t>
            </w:r>
            <w:r w:rsidR="00313DED">
              <w:rPr>
                <w:szCs w:val="20"/>
              </w:rPr>
              <w:t>68</w:t>
            </w:r>
          </w:p>
        </w:tc>
        <w:tc>
          <w:tcPr>
            <w:tcW w:w="1260" w:type="dxa"/>
            <w:tcBorders>
              <w:top w:val="single" w:sz="4" w:space="0" w:color="auto"/>
              <w:bottom w:val="single" w:sz="4" w:space="0" w:color="auto"/>
            </w:tcBorders>
            <w:vAlign w:val="center"/>
          </w:tcPr>
          <w:p w:rsidR="00662644" w:rsidRPr="00F8265E" w:rsidRDefault="008938E1" w:rsidP="00216C4E">
            <w:pPr>
              <w:ind w:right="331"/>
              <w:jc w:val="right"/>
              <w:rPr>
                <w:szCs w:val="20"/>
              </w:rPr>
            </w:pPr>
            <w:r>
              <w:rPr>
                <w:szCs w:val="20"/>
              </w:rPr>
              <w:t>1,509</w:t>
            </w:r>
          </w:p>
        </w:tc>
        <w:tc>
          <w:tcPr>
            <w:tcW w:w="1260" w:type="dxa"/>
            <w:tcBorders>
              <w:top w:val="single" w:sz="4" w:space="0" w:color="auto"/>
              <w:bottom w:val="single" w:sz="4" w:space="0" w:color="auto"/>
            </w:tcBorders>
          </w:tcPr>
          <w:p w:rsidR="00662644" w:rsidRPr="00F8265E" w:rsidRDefault="008938E1" w:rsidP="00E67F15">
            <w:pPr>
              <w:tabs>
                <w:tab w:val="left" w:pos="828"/>
              </w:tabs>
              <w:ind w:right="224"/>
              <w:jc w:val="right"/>
              <w:rPr>
                <w:szCs w:val="20"/>
              </w:rPr>
            </w:pPr>
            <w:r>
              <w:rPr>
                <w:szCs w:val="20"/>
              </w:rPr>
              <w:t>2,</w:t>
            </w:r>
            <w:r w:rsidR="00E67F15">
              <w:rPr>
                <w:szCs w:val="20"/>
              </w:rPr>
              <w:t>57</w:t>
            </w:r>
            <w:r>
              <w:rPr>
                <w:szCs w:val="20"/>
              </w:rPr>
              <w:t>7</w:t>
            </w:r>
          </w:p>
        </w:tc>
        <w:tc>
          <w:tcPr>
            <w:tcW w:w="1260" w:type="dxa"/>
            <w:tcBorders>
              <w:top w:val="single" w:sz="4" w:space="0" w:color="auto"/>
              <w:bottom w:val="single" w:sz="4" w:space="0" w:color="auto"/>
            </w:tcBorders>
            <w:vAlign w:val="center"/>
          </w:tcPr>
          <w:p w:rsidR="00662644" w:rsidRPr="00F8265E" w:rsidRDefault="00662644" w:rsidP="008938E1">
            <w:pPr>
              <w:ind w:right="216"/>
              <w:jc w:val="right"/>
              <w:rPr>
                <w:szCs w:val="20"/>
              </w:rPr>
            </w:pPr>
            <w:r w:rsidRPr="00F8265E">
              <w:rPr>
                <w:szCs w:val="20"/>
              </w:rPr>
              <w:t>(</w:t>
            </w:r>
            <w:r w:rsidR="008938E1">
              <w:rPr>
                <w:szCs w:val="20"/>
              </w:rPr>
              <w:t>909</w:t>
            </w:r>
            <w:r w:rsidRPr="00F8265E">
              <w:rPr>
                <w:szCs w:val="20"/>
              </w:rPr>
              <w:t>)</w:t>
            </w:r>
          </w:p>
        </w:tc>
        <w:tc>
          <w:tcPr>
            <w:tcW w:w="1440" w:type="dxa"/>
            <w:tcBorders>
              <w:top w:val="single" w:sz="4" w:space="0" w:color="auto"/>
              <w:bottom w:val="single" w:sz="4" w:space="0" w:color="auto"/>
            </w:tcBorders>
          </w:tcPr>
          <w:p w:rsidR="00662644" w:rsidRPr="00F8265E" w:rsidRDefault="008938E1" w:rsidP="00E67F15">
            <w:pPr>
              <w:ind w:right="288"/>
              <w:jc w:val="right"/>
              <w:rPr>
                <w:szCs w:val="20"/>
              </w:rPr>
            </w:pPr>
            <w:r>
              <w:rPr>
                <w:szCs w:val="20"/>
              </w:rPr>
              <w:t>1,</w:t>
            </w:r>
            <w:r w:rsidR="00E67F15">
              <w:rPr>
                <w:szCs w:val="20"/>
              </w:rPr>
              <w:t>66</w:t>
            </w:r>
            <w:r>
              <w:rPr>
                <w:szCs w:val="20"/>
              </w:rPr>
              <w:t>8</w:t>
            </w:r>
          </w:p>
        </w:tc>
      </w:tr>
      <w:tr w:rsidR="00400DA9" w:rsidRPr="00F8265E" w:rsidTr="006979A3">
        <w:tc>
          <w:tcPr>
            <w:tcW w:w="1980" w:type="dxa"/>
          </w:tcPr>
          <w:p w:rsidR="00662644" w:rsidRPr="00F8265E" w:rsidRDefault="00662644" w:rsidP="006979A3">
            <w:pPr>
              <w:ind w:left="-108"/>
              <w:jc w:val="both"/>
              <w:rPr>
                <w:szCs w:val="20"/>
              </w:rPr>
            </w:pPr>
          </w:p>
        </w:tc>
        <w:tc>
          <w:tcPr>
            <w:tcW w:w="1440" w:type="dxa"/>
            <w:tcBorders>
              <w:top w:val="single" w:sz="4" w:space="0" w:color="auto"/>
            </w:tcBorders>
          </w:tcPr>
          <w:p w:rsidR="00662644" w:rsidRPr="00F8265E" w:rsidRDefault="00662644" w:rsidP="006979A3">
            <w:pPr>
              <w:ind w:right="288"/>
              <w:jc w:val="right"/>
              <w:rPr>
                <w:szCs w:val="20"/>
              </w:rPr>
            </w:pPr>
          </w:p>
        </w:tc>
        <w:tc>
          <w:tcPr>
            <w:tcW w:w="1260" w:type="dxa"/>
            <w:tcBorders>
              <w:top w:val="single" w:sz="4" w:space="0" w:color="auto"/>
            </w:tcBorders>
          </w:tcPr>
          <w:p w:rsidR="00662644" w:rsidRPr="00F8265E" w:rsidRDefault="00662644" w:rsidP="006979A3">
            <w:pPr>
              <w:ind w:right="288"/>
              <w:jc w:val="right"/>
              <w:rPr>
                <w:szCs w:val="20"/>
              </w:rPr>
            </w:pPr>
          </w:p>
        </w:tc>
        <w:tc>
          <w:tcPr>
            <w:tcW w:w="1260" w:type="dxa"/>
            <w:tcBorders>
              <w:top w:val="single" w:sz="4" w:space="0" w:color="auto"/>
            </w:tcBorders>
          </w:tcPr>
          <w:p w:rsidR="00662644" w:rsidRPr="00F8265E" w:rsidRDefault="00662644" w:rsidP="006979A3">
            <w:pPr>
              <w:tabs>
                <w:tab w:val="left" w:pos="828"/>
              </w:tabs>
              <w:ind w:right="224"/>
              <w:jc w:val="right"/>
              <w:rPr>
                <w:szCs w:val="20"/>
              </w:rPr>
            </w:pPr>
          </w:p>
        </w:tc>
        <w:tc>
          <w:tcPr>
            <w:tcW w:w="1260" w:type="dxa"/>
            <w:tcBorders>
              <w:top w:val="single" w:sz="4" w:space="0" w:color="auto"/>
            </w:tcBorders>
            <w:vAlign w:val="center"/>
          </w:tcPr>
          <w:p w:rsidR="00662644" w:rsidRPr="00F8265E" w:rsidRDefault="00662644" w:rsidP="006979A3">
            <w:pPr>
              <w:ind w:right="288"/>
              <w:jc w:val="right"/>
              <w:rPr>
                <w:szCs w:val="20"/>
              </w:rPr>
            </w:pPr>
          </w:p>
        </w:tc>
        <w:tc>
          <w:tcPr>
            <w:tcW w:w="1440" w:type="dxa"/>
            <w:tcBorders>
              <w:top w:val="single" w:sz="4" w:space="0" w:color="auto"/>
            </w:tcBorders>
          </w:tcPr>
          <w:p w:rsidR="00662644" w:rsidRPr="00F8265E" w:rsidRDefault="00662644" w:rsidP="006979A3">
            <w:pPr>
              <w:ind w:right="288"/>
              <w:jc w:val="right"/>
              <w:rPr>
                <w:szCs w:val="20"/>
              </w:rPr>
            </w:pPr>
          </w:p>
        </w:tc>
      </w:tr>
      <w:tr w:rsidR="00400DA9" w:rsidRPr="00F8265E" w:rsidTr="006979A3">
        <w:tc>
          <w:tcPr>
            <w:tcW w:w="1980" w:type="dxa"/>
          </w:tcPr>
          <w:p w:rsidR="00662644" w:rsidRPr="00F8265E" w:rsidRDefault="00662644" w:rsidP="006979A3">
            <w:pPr>
              <w:ind w:left="-108"/>
              <w:jc w:val="both"/>
              <w:rPr>
                <w:b/>
                <w:bCs/>
                <w:szCs w:val="20"/>
              </w:rPr>
            </w:pPr>
            <w:r w:rsidRPr="00F8265E">
              <w:rPr>
                <w:b/>
                <w:bCs/>
                <w:szCs w:val="20"/>
              </w:rPr>
              <w:t>Results</w:t>
            </w:r>
          </w:p>
        </w:tc>
        <w:tc>
          <w:tcPr>
            <w:tcW w:w="1440" w:type="dxa"/>
          </w:tcPr>
          <w:p w:rsidR="00662644" w:rsidRPr="00F8265E" w:rsidRDefault="00662644" w:rsidP="006979A3">
            <w:pPr>
              <w:ind w:right="288"/>
              <w:jc w:val="right"/>
              <w:rPr>
                <w:szCs w:val="20"/>
              </w:rPr>
            </w:pPr>
          </w:p>
        </w:tc>
        <w:tc>
          <w:tcPr>
            <w:tcW w:w="1260" w:type="dxa"/>
          </w:tcPr>
          <w:p w:rsidR="00662644" w:rsidRPr="00F8265E" w:rsidRDefault="00662644" w:rsidP="006979A3">
            <w:pPr>
              <w:ind w:right="288"/>
              <w:jc w:val="right"/>
              <w:rPr>
                <w:szCs w:val="20"/>
              </w:rPr>
            </w:pPr>
          </w:p>
        </w:tc>
        <w:tc>
          <w:tcPr>
            <w:tcW w:w="1260" w:type="dxa"/>
          </w:tcPr>
          <w:p w:rsidR="00662644" w:rsidRPr="00F8265E" w:rsidRDefault="00662644" w:rsidP="006979A3">
            <w:pPr>
              <w:tabs>
                <w:tab w:val="left" w:pos="828"/>
              </w:tabs>
              <w:ind w:right="224"/>
              <w:jc w:val="right"/>
              <w:rPr>
                <w:szCs w:val="20"/>
              </w:rPr>
            </w:pPr>
          </w:p>
        </w:tc>
        <w:tc>
          <w:tcPr>
            <w:tcW w:w="1260" w:type="dxa"/>
            <w:vAlign w:val="center"/>
          </w:tcPr>
          <w:p w:rsidR="00662644" w:rsidRPr="00F8265E" w:rsidRDefault="00662644" w:rsidP="006979A3">
            <w:pPr>
              <w:ind w:right="288"/>
              <w:jc w:val="right"/>
              <w:rPr>
                <w:szCs w:val="20"/>
              </w:rPr>
            </w:pPr>
          </w:p>
        </w:tc>
        <w:tc>
          <w:tcPr>
            <w:tcW w:w="1440" w:type="dxa"/>
          </w:tcPr>
          <w:p w:rsidR="00662644" w:rsidRPr="00F8265E" w:rsidRDefault="00662644" w:rsidP="006979A3">
            <w:pPr>
              <w:ind w:right="288"/>
              <w:jc w:val="right"/>
              <w:rPr>
                <w:szCs w:val="20"/>
              </w:rPr>
            </w:pPr>
          </w:p>
        </w:tc>
      </w:tr>
      <w:tr w:rsidR="00400DA9" w:rsidRPr="00F8265E" w:rsidTr="00662644">
        <w:tc>
          <w:tcPr>
            <w:tcW w:w="1980" w:type="dxa"/>
          </w:tcPr>
          <w:p w:rsidR="00662644" w:rsidRPr="00F8265E" w:rsidRDefault="00526B51" w:rsidP="00526B51">
            <w:pPr>
              <w:ind w:hanging="108"/>
              <w:jc w:val="both"/>
              <w:rPr>
                <w:szCs w:val="20"/>
              </w:rPr>
            </w:pPr>
            <w:r w:rsidRPr="00F8265E">
              <w:rPr>
                <w:szCs w:val="20"/>
              </w:rPr>
              <w:t>Segment loss before</w:t>
            </w:r>
            <w:r w:rsidR="00662644" w:rsidRPr="00F8265E">
              <w:rPr>
                <w:szCs w:val="20"/>
              </w:rPr>
              <w:t xml:space="preserve"> taxation</w:t>
            </w:r>
          </w:p>
        </w:tc>
        <w:tc>
          <w:tcPr>
            <w:tcW w:w="1440" w:type="dxa"/>
          </w:tcPr>
          <w:p w:rsidR="00662644" w:rsidRPr="00F8265E" w:rsidRDefault="00662644" w:rsidP="00A0028B">
            <w:pPr>
              <w:tabs>
                <w:tab w:val="left" w:pos="972"/>
              </w:tabs>
              <w:ind w:right="274"/>
              <w:jc w:val="right"/>
              <w:rPr>
                <w:szCs w:val="20"/>
              </w:rPr>
            </w:pPr>
            <w:r w:rsidRPr="00F8265E">
              <w:rPr>
                <w:szCs w:val="20"/>
              </w:rPr>
              <w:t>(</w:t>
            </w:r>
            <w:r w:rsidR="008938E1">
              <w:rPr>
                <w:szCs w:val="20"/>
              </w:rPr>
              <w:t>1,</w:t>
            </w:r>
            <w:r w:rsidR="0070482B">
              <w:rPr>
                <w:szCs w:val="20"/>
              </w:rPr>
              <w:t>20</w:t>
            </w:r>
            <w:r w:rsidR="00A0028B">
              <w:rPr>
                <w:szCs w:val="20"/>
              </w:rPr>
              <w:t>9</w:t>
            </w:r>
            <w:r w:rsidRPr="00F8265E">
              <w:rPr>
                <w:szCs w:val="20"/>
              </w:rPr>
              <w:t>)</w:t>
            </w:r>
          </w:p>
        </w:tc>
        <w:tc>
          <w:tcPr>
            <w:tcW w:w="1260" w:type="dxa"/>
          </w:tcPr>
          <w:p w:rsidR="00662644" w:rsidRPr="00F8265E" w:rsidRDefault="00526B51" w:rsidP="008938E1">
            <w:pPr>
              <w:ind w:right="288"/>
              <w:jc w:val="right"/>
              <w:rPr>
                <w:szCs w:val="20"/>
              </w:rPr>
            </w:pPr>
            <w:r w:rsidRPr="00F8265E">
              <w:rPr>
                <w:szCs w:val="20"/>
              </w:rPr>
              <w:t>(</w:t>
            </w:r>
            <w:r w:rsidR="008938E1">
              <w:rPr>
                <w:szCs w:val="20"/>
              </w:rPr>
              <w:t>319</w:t>
            </w:r>
            <w:r w:rsidRPr="00F8265E">
              <w:rPr>
                <w:szCs w:val="20"/>
              </w:rPr>
              <w:t>)</w:t>
            </w:r>
          </w:p>
        </w:tc>
        <w:tc>
          <w:tcPr>
            <w:tcW w:w="1260" w:type="dxa"/>
          </w:tcPr>
          <w:p w:rsidR="00662644" w:rsidRPr="00F8265E" w:rsidRDefault="00662644" w:rsidP="00E67F15">
            <w:pPr>
              <w:tabs>
                <w:tab w:val="left" w:pos="828"/>
              </w:tabs>
              <w:ind w:right="158"/>
              <w:jc w:val="right"/>
              <w:rPr>
                <w:szCs w:val="20"/>
              </w:rPr>
            </w:pPr>
            <w:r w:rsidRPr="00F8265E">
              <w:rPr>
                <w:szCs w:val="20"/>
              </w:rPr>
              <w:t xml:space="preserve"> </w:t>
            </w:r>
            <w:r w:rsidR="00007469" w:rsidRPr="00F8265E">
              <w:rPr>
                <w:szCs w:val="20"/>
              </w:rPr>
              <w:t>(</w:t>
            </w:r>
            <w:r w:rsidR="008938E1">
              <w:rPr>
                <w:szCs w:val="20"/>
              </w:rPr>
              <w:t>1,5</w:t>
            </w:r>
            <w:r w:rsidR="00E67F15">
              <w:rPr>
                <w:szCs w:val="20"/>
              </w:rPr>
              <w:t>28</w:t>
            </w:r>
            <w:r w:rsidR="00D16D99" w:rsidRPr="00F8265E">
              <w:rPr>
                <w:szCs w:val="20"/>
              </w:rPr>
              <w:t>)</w:t>
            </w:r>
          </w:p>
        </w:tc>
        <w:tc>
          <w:tcPr>
            <w:tcW w:w="1260" w:type="dxa"/>
          </w:tcPr>
          <w:p w:rsidR="00662644" w:rsidRPr="00F8265E" w:rsidRDefault="00662644" w:rsidP="003B66D6">
            <w:pPr>
              <w:ind w:right="288"/>
              <w:jc w:val="right"/>
              <w:rPr>
                <w:szCs w:val="20"/>
              </w:rPr>
            </w:pPr>
            <w:r w:rsidRPr="00F8265E">
              <w:rPr>
                <w:szCs w:val="20"/>
              </w:rPr>
              <w:t>-</w:t>
            </w:r>
          </w:p>
        </w:tc>
        <w:tc>
          <w:tcPr>
            <w:tcW w:w="1440" w:type="dxa"/>
          </w:tcPr>
          <w:p w:rsidR="00662644" w:rsidRPr="00F8265E" w:rsidRDefault="008938E1" w:rsidP="00E67F15">
            <w:pPr>
              <w:ind w:right="245"/>
              <w:jc w:val="right"/>
              <w:rPr>
                <w:szCs w:val="20"/>
              </w:rPr>
            </w:pPr>
            <w:r>
              <w:rPr>
                <w:szCs w:val="20"/>
              </w:rPr>
              <w:t>(1,</w:t>
            </w:r>
            <w:r w:rsidR="00E67F15">
              <w:rPr>
                <w:szCs w:val="20"/>
              </w:rPr>
              <w:t>528</w:t>
            </w:r>
            <w:r w:rsidR="00D16D99" w:rsidRPr="00F8265E">
              <w:rPr>
                <w:szCs w:val="20"/>
              </w:rPr>
              <w:t>)</w:t>
            </w:r>
          </w:p>
        </w:tc>
      </w:tr>
      <w:tr w:rsidR="00400DA9" w:rsidRPr="00F8265E" w:rsidTr="006979A3">
        <w:tc>
          <w:tcPr>
            <w:tcW w:w="1980" w:type="dxa"/>
          </w:tcPr>
          <w:p w:rsidR="00662644" w:rsidRPr="00F8265E" w:rsidRDefault="00662644" w:rsidP="006979A3">
            <w:pPr>
              <w:ind w:left="-108" w:right="-35"/>
              <w:jc w:val="both"/>
              <w:rPr>
                <w:szCs w:val="20"/>
              </w:rPr>
            </w:pPr>
            <w:r w:rsidRPr="00F8265E">
              <w:rPr>
                <w:szCs w:val="20"/>
              </w:rPr>
              <w:t>Interest expense</w:t>
            </w:r>
          </w:p>
        </w:tc>
        <w:tc>
          <w:tcPr>
            <w:tcW w:w="1440" w:type="dxa"/>
          </w:tcPr>
          <w:p w:rsidR="00662644" w:rsidRPr="00F8265E" w:rsidRDefault="008938E1" w:rsidP="008938E1">
            <w:pPr>
              <w:ind w:right="374"/>
              <w:jc w:val="right"/>
              <w:rPr>
                <w:szCs w:val="20"/>
              </w:rPr>
            </w:pPr>
            <w:r>
              <w:rPr>
                <w:szCs w:val="20"/>
              </w:rPr>
              <w:t>-</w:t>
            </w:r>
          </w:p>
        </w:tc>
        <w:tc>
          <w:tcPr>
            <w:tcW w:w="1260" w:type="dxa"/>
          </w:tcPr>
          <w:p w:rsidR="00662644" w:rsidRPr="00F8265E" w:rsidRDefault="00662644" w:rsidP="008938E1">
            <w:pPr>
              <w:ind w:right="288"/>
              <w:jc w:val="right"/>
              <w:rPr>
                <w:szCs w:val="20"/>
              </w:rPr>
            </w:pPr>
            <w:r w:rsidRPr="00F8265E">
              <w:rPr>
                <w:szCs w:val="20"/>
              </w:rPr>
              <w:t>(</w:t>
            </w:r>
            <w:r w:rsidR="008938E1">
              <w:rPr>
                <w:szCs w:val="20"/>
              </w:rPr>
              <w:t>53</w:t>
            </w:r>
            <w:r w:rsidRPr="00F8265E">
              <w:rPr>
                <w:szCs w:val="20"/>
              </w:rPr>
              <w:t>)</w:t>
            </w:r>
          </w:p>
        </w:tc>
        <w:tc>
          <w:tcPr>
            <w:tcW w:w="1260" w:type="dxa"/>
          </w:tcPr>
          <w:p w:rsidR="00662644" w:rsidRPr="00F8265E" w:rsidRDefault="00662644" w:rsidP="008938E1">
            <w:pPr>
              <w:ind w:right="158"/>
              <w:jc w:val="right"/>
              <w:rPr>
                <w:szCs w:val="20"/>
              </w:rPr>
            </w:pPr>
            <w:r w:rsidRPr="00F8265E">
              <w:rPr>
                <w:szCs w:val="20"/>
              </w:rPr>
              <w:t>(</w:t>
            </w:r>
            <w:r w:rsidR="008938E1">
              <w:rPr>
                <w:szCs w:val="20"/>
              </w:rPr>
              <w:t>53</w:t>
            </w:r>
            <w:r w:rsidRPr="00F8265E">
              <w:rPr>
                <w:szCs w:val="20"/>
              </w:rPr>
              <w:t>)</w:t>
            </w:r>
          </w:p>
        </w:tc>
        <w:tc>
          <w:tcPr>
            <w:tcW w:w="1260" w:type="dxa"/>
            <w:vAlign w:val="center"/>
          </w:tcPr>
          <w:p w:rsidR="00662644" w:rsidRPr="00F8265E" w:rsidRDefault="00662644" w:rsidP="009D1DA3">
            <w:pPr>
              <w:ind w:right="288"/>
              <w:jc w:val="right"/>
              <w:rPr>
                <w:szCs w:val="20"/>
              </w:rPr>
            </w:pPr>
            <w:r w:rsidRPr="00F8265E">
              <w:rPr>
                <w:szCs w:val="20"/>
              </w:rPr>
              <w:t>-</w:t>
            </w:r>
          </w:p>
        </w:tc>
        <w:tc>
          <w:tcPr>
            <w:tcW w:w="1440" w:type="dxa"/>
          </w:tcPr>
          <w:p w:rsidR="00662644" w:rsidRPr="00F8265E" w:rsidRDefault="00662644" w:rsidP="008938E1">
            <w:pPr>
              <w:ind w:right="245"/>
              <w:jc w:val="right"/>
              <w:rPr>
                <w:szCs w:val="20"/>
              </w:rPr>
            </w:pPr>
            <w:r w:rsidRPr="00F8265E">
              <w:rPr>
                <w:szCs w:val="20"/>
              </w:rPr>
              <w:t>(</w:t>
            </w:r>
            <w:r w:rsidR="008938E1">
              <w:rPr>
                <w:szCs w:val="20"/>
              </w:rPr>
              <w:t>53</w:t>
            </w:r>
            <w:r w:rsidRPr="00F8265E">
              <w:rPr>
                <w:szCs w:val="20"/>
              </w:rPr>
              <w:t>)</w:t>
            </w:r>
          </w:p>
        </w:tc>
      </w:tr>
      <w:tr w:rsidR="00400DA9" w:rsidRPr="00F8265E" w:rsidTr="00662644">
        <w:tc>
          <w:tcPr>
            <w:tcW w:w="1980" w:type="dxa"/>
          </w:tcPr>
          <w:p w:rsidR="00662644" w:rsidRPr="00F8265E" w:rsidRDefault="00662644" w:rsidP="00662644">
            <w:pPr>
              <w:ind w:right="-35" w:hanging="108"/>
              <w:jc w:val="both"/>
              <w:rPr>
                <w:szCs w:val="20"/>
              </w:rPr>
            </w:pPr>
            <w:r w:rsidRPr="00F8265E">
              <w:rPr>
                <w:szCs w:val="20"/>
              </w:rPr>
              <w:t>Depreciation</w:t>
            </w:r>
          </w:p>
        </w:tc>
        <w:tc>
          <w:tcPr>
            <w:tcW w:w="1440" w:type="dxa"/>
          </w:tcPr>
          <w:p w:rsidR="00662644" w:rsidRPr="00F8265E" w:rsidRDefault="00662644" w:rsidP="008938E1">
            <w:pPr>
              <w:ind w:right="374"/>
              <w:jc w:val="right"/>
              <w:rPr>
                <w:szCs w:val="20"/>
              </w:rPr>
            </w:pPr>
            <w:r w:rsidRPr="00F8265E">
              <w:rPr>
                <w:szCs w:val="20"/>
              </w:rPr>
              <w:t>-</w:t>
            </w:r>
          </w:p>
        </w:tc>
        <w:tc>
          <w:tcPr>
            <w:tcW w:w="1260" w:type="dxa"/>
          </w:tcPr>
          <w:p w:rsidR="00662644" w:rsidRPr="00F8265E" w:rsidRDefault="00662644" w:rsidP="008938E1">
            <w:pPr>
              <w:ind w:right="288"/>
              <w:jc w:val="right"/>
              <w:rPr>
                <w:szCs w:val="20"/>
              </w:rPr>
            </w:pPr>
            <w:r w:rsidRPr="00F8265E">
              <w:rPr>
                <w:szCs w:val="20"/>
              </w:rPr>
              <w:t>(</w:t>
            </w:r>
            <w:r w:rsidR="008938E1">
              <w:rPr>
                <w:szCs w:val="20"/>
              </w:rPr>
              <w:t>49</w:t>
            </w:r>
            <w:r w:rsidRPr="00F8265E">
              <w:rPr>
                <w:szCs w:val="20"/>
              </w:rPr>
              <w:t>)</w:t>
            </w:r>
          </w:p>
        </w:tc>
        <w:tc>
          <w:tcPr>
            <w:tcW w:w="1260" w:type="dxa"/>
          </w:tcPr>
          <w:p w:rsidR="00662644" w:rsidRPr="00F8265E" w:rsidRDefault="00662644" w:rsidP="008938E1">
            <w:pPr>
              <w:ind w:right="158"/>
              <w:jc w:val="right"/>
              <w:rPr>
                <w:szCs w:val="20"/>
              </w:rPr>
            </w:pPr>
            <w:r w:rsidRPr="00F8265E">
              <w:rPr>
                <w:szCs w:val="20"/>
              </w:rPr>
              <w:t>(</w:t>
            </w:r>
            <w:r w:rsidR="008938E1">
              <w:rPr>
                <w:szCs w:val="20"/>
              </w:rPr>
              <w:t>49</w:t>
            </w:r>
            <w:r w:rsidRPr="00F8265E">
              <w:rPr>
                <w:szCs w:val="20"/>
              </w:rPr>
              <w:t>)</w:t>
            </w:r>
          </w:p>
        </w:tc>
        <w:tc>
          <w:tcPr>
            <w:tcW w:w="1260" w:type="dxa"/>
          </w:tcPr>
          <w:p w:rsidR="00662644" w:rsidRPr="00F8265E" w:rsidRDefault="00662644" w:rsidP="009D1DA3">
            <w:pPr>
              <w:ind w:right="288"/>
              <w:jc w:val="right"/>
              <w:rPr>
                <w:szCs w:val="20"/>
              </w:rPr>
            </w:pPr>
            <w:r w:rsidRPr="00F8265E">
              <w:rPr>
                <w:szCs w:val="20"/>
              </w:rPr>
              <w:t>-</w:t>
            </w:r>
          </w:p>
        </w:tc>
        <w:tc>
          <w:tcPr>
            <w:tcW w:w="1440" w:type="dxa"/>
          </w:tcPr>
          <w:p w:rsidR="00662644" w:rsidRPr="00F8265E" w:rsidRDefault="00662644" w:rsidP="008938E1">
            <w:pPr>
              <w:ind w:right="245"/>
              <w:jc w:val="right"/>
              <w:rPr>
                <w:szCs w:val="20"/>
              </w:rPr>
            </w:pPr>
            <w:r w:rsidRPr="00F8265E">
              <w:rPr>
                <w:szCs w:val="20"/>
              </w:rPr>
              <w:t>(</w:t>
            </w:r>
            <w:r w:rsidR="008938E1">
              <w:rPr>
                <w:szCs w:val="20"/>
              </w:rPr>
              <w:t>49</w:t>
            </w:r>
            <w:r w:rsidRPr="00F8265E">
              <w:rPr>
                <w:szCs w:val="20"/>
              </w:rPr>
              <w:t>)</w:t>
            </w:r>
          </w:p>
        </w:tc>
      </w:tr>
      <w:tr w:rsidR="00400DA9" w:rsidRPr="00F8265E" w:rsidTr="006979A3">
        <w:tc>
          <w:tcPr>
            <w:tcW w:w="1980" w:type="dxa"/>
          </w:tcPr>
          <w:p w:rsidR="00662644" w:rsidRPr="00F8265E" w:rsidRDefault="00662644" w:rsidP="006979A3">
            <w:pPr>
              <w:ind w:left="-108" w:right="-35"/>
              <w:jc w:val="both"/>
              <w:rPr>
                <w:szCs w:val="20"/>
              </w:rPr>
            </w:pPr>
            <w:r w:rsidRPr="00F8265E">
              <w:rPr>
                <w:szCs w:val="20"/>
              </w:rPr>
              <w:t>Interest income</w:t>
            </w:r>
          </w:p>
        </w:tc>
        <w:tc>
          <w:tcPr>
            <w:tcW w:w="1440" w:type="dxa"/>
          </w:tcPr>
          <w:p w:rsidR="00662644" w:rsidRPr="00F8265E" w:rsidRDefault="008938E1" w:rsidP="00FC2D34">
            <w:pPr>
              <w:ind w:right="331"/>
              <w:jc w:val="right"/>
              <w:rPr>
                <w:szCs w:val="20"/>
              </w:rPr>
            </w:pPr>
            <w:r>
              <w:rPr>
                <w:szCs w:val="20"/>
              </w:rPr>
              <w:t>18</w:t>
            </w:r>
          </w:p>
        </w:tc>
        <w:tc>
          <w:tcPr>
            <w:tcW w:w="1260" w:type="dxa"/>
          </w:tcPr>
          <w:p w:rsidR="00662644" w:rsidRPr="00F8265E" w:rsidRDefault="00A0028B" w:rsidP="00A0028B">
            <w:pPr>
              <w:ind w:right="346"/>
              <w:jc w:val="right"/>
              <w:rPr>
                <w:szCs w:val="20"/>
              </w:rPr>
            </w:pPr>
            <w:r>
              <w:rPr>
                <w:szCs w:val="20"/>
              </w:rPr>
              <w:t>3</w:t>
            </w:r>
          </w:p>
        </w:tc>
        <w:tc>
          <w:tcPr>
            <w:tcW w:w="1260" w:type="dxa"/>
          </w:tcPr>
          <w:p w:rsidR="00662644" w:rsidRPr="00F8265E" w:rsidRDefault="00A0028B" w:rsidP="00FC2D34">
            <w:pPr>
              <w:ind w:right="230"/>
              <w:jc w:val="right"/>
              <w:rPr>
                <w:szCs w:val="20"/>
              </w:rPr>
            </w:pPr>
            <w:r>
              <w:rPr>
                <w:szCs w:val="20"/>
              </w:rPr>
              <w:t>21</w:t>
            </w:r>
          </w:p>
        </w:tc>
        <w:tc>
          <w:tcPr>
            <w:tcW w:w="1260" w:type="dxa"/>
            <w:vAlign w:val="center"/>
          </w:tcPr>
          <w:p w:rsidR="00662644" w:rsidRPr="00F8265E" w:rsidRDefault="00662644" w:rsidP="003B66D6">
            <w:pPr>
              <w:ind w:right="288"/>
              <w:jc w:val="right"/>
              <w:rPr>
                <w:szCs w:val="20"/>
              </w:rPr>
            </w:pPr>
            <w:r w:rsidRPr="00F8265E">
              <w:rPr>
                <w:szCs w:val="20"/>
              </w:rPr>
              <w:t>-</w:t>
            </w:r>
          </w:p>
        </w:tc>
        <w:tc>
          <w:tcPr>
            <w:tcW w:w="1440" w:type="dxa"/>
          </w:tcPr>
          <w:p w:rsidR="00662644" w:rsidRPr="00F8265E" w:rsidRDefault="00A0028B" w:rsidP="00FC2D34">
            <w:pPr>
              <w:tabs>
                <w:tab w:val="left" w:pos="612"/>
              </w:tabs>
              <w:ind w:right="302"/>
              <w:jc w:val="right"/>
              <w:rPr>
                <w:szCs w:val="20"/>
              </w:rPr>
            </w:pPr>
            <w:r>
              <w:rPr>
                <w:szCs w:val="20"/>
              </w:rPr>
              <w:t>21</w:t>
            </w:r>
          </w:p>
        </w:tc>
      </w:tr>
      <w:tr w:rsidR="00400DA9" w:rsidRPr="00F8265E" w:rsidTr="00662644">
        <w:tc>
          <w:tcPr>
            <w:tcW w:w="1980" w:type="dxa"/>
          </w:tcPr>
          <w:p w:rsidR="00662644" w:rsidRPr="00F8265E" w:rsidRDefault="00662644" w:rsidP="006979A3">
            <w:pPr>
              <w:ind w:left="-108"/>
              <w:rPr>
                <w:szCs w:val="20"/>
              </w:rPr>
            </w:pPr>
            <w:r w:rsidRPr="00F8265E">
              <w:rPr>
                <w:szCs w:val="20"/>
              </w:rPr>
              <w:t>Income taxes</w:t>
            </w:r>
          </w:p>
        </w:tc>
        <w:tc>
          <w:tcPr>
            <w:tcW w:w="1440" w:type="dxa"/>
            <w:tcBorders>
              <w:bottom w:val="single" w:sz="4" w:space="0" w:color="auto"/>
            </w:tcBorders>
          </w:tcPr>
          <w:p w:rsidR="00662644" w:rsidRPr="00F8265E" w:rsidRDefault="008938E1" w:rsidP="008938E1">
            <w:pPr>
              <w:ind w:right="306"/>
              <w:jc w:val="right"/>
              <w:rPr>
                <w:szCs w:val="20"/>
              </w:rPr>
            </w:pPr>
            <w:r>
              <w:rPr>
                <w:szCs w:val="20"/>
              </w:rPr>
              <w:t>(2)</w:t>
            </w:r>
          </w:p>
        </w:tc>
        <w:tc>
          <w:tcPr>
            <w:tcW w:w="1260" w:type="dxa"/>
            <w:tcBorders>
              <w:bottom w:val="single" w:sz="4" w:space="0" w:color="auto"/>
            </w:tcBorders>
          </w:tcPr>
          <w:p w:rsidR="00662644" w:rsidRPr="00F8265E" w:rsidRDefault="000616FB" w:rsidP="008938E1">
            <w:pPr>
              <w:ind w:right="274"/>
              <w:jc w:val="right"/>
              <w:rPr>
                <w:szCs w:val="20"/>
              </w:rPr>
            </w:pPr>
            <w:r>
              <w:rPr>
                <w:szCs w:val="20"/>
              </w:rPr>
              <w:t>(</w:t>
            </w:r>
            <w:r w:rsidR="008938E1">
              <w:rPr>
                <w:szCs w:val="20"/>
              </w:rPr>
              <w:t>22</w:t>
            </w:r>
            <w:r w:rsidR="00CD0396" w:rsidRPr="00F8265E">
              <w:rPr>
                <w:szCs w:val="20"/>
              </w:rPr>
              <w:t>)</w:t>
            </w:r>
          </w:p>
        </w:tc>
        <w:tc>
          <w:tcPr>
            <w:tcW w:w="1260" w:type="dxa"/>
            <w:tcBorders>
              <w:bottom w:val="single" w:sz="4" w:space="0" w:color="auto"/>
            </w:tcBorders>
          </w:tcPr>
          <w:p w:rsidR="00662644" w:rsidRPr="00F8265E" w:rsidRDefault="008938E1" w:rsidP="008938E1">
            <w:pPr>
              <w:ind w:right="181"/>
              <w:jc w:val="right"/>
              <w:rPr>
                <w:szCs w:val="20"/>
              </w:rPr>
            </w:pPr>
            <w:r>
              <w:rPr>
                <w:szCs w:val="20"/>
              </w:rPr>
              <w:t>(24)</w:t>
            </w:r>
          </w:p>
        </w:tc>
        <w:tc>
          <w:tcPr>
            <w:tcW w:w="1260" w:type="dxa"/>
            <w:tcBorders>
              <w:bottom w:val="single" w:sz="4" w:space="0" w:color="auto"/>
            </w:tcBorders>
            <w:vAlign w:val="center"/>
          </w:tcPr>
          <w:p w:rsidR="00662644" w:rsidRPr="00F8265E" w:rsidRDefault="00662644" w:rsidP="003B66D6">
            <w:pPr>
              <w:ind w:right="288"/>
              <w:jc w:val="right"/>
              <w:rPr>
                <w:szCs w:val="20"/>
              </w:rPr>
            </w:pPr>
            <w:r w:rsidRPr="00F8265E">
              <w:rPr>
                <w:szCs w:val="20"/>
              </w:rPr>
              <w:t>-</w:t>
            </w:r>
          </w:p>
        </w:tc>
        <w:tc>
          <w:tcPr>
            <w:tcW w:w="1440" w:type="dxa"/>
            <w:tcBorders>
              <w:bottom w:val="single" w:sz="4" w:space="0" w:color="auto"/>
            </w:tcBorders>
            <w:vAlign w:val="center"/>
          </w:tcPr>
          <w:p w:rsidR="00662644" w:rsidRPr="00F8265E" w:rsidRDefault="008938E1" w:rsidP="008938E1">
            <w:pPr>
              <w:tabs>
                <w:tab w:val="left" w:pos="612"/>
              </w:tabs>
              <w:ind w:right="261"/>
              <w:jc w:val="right"/>
              <w:rPr>
                <w:szCs w:val="20"/>
              </w:rPr>
            </w:pPr>
            <w:r>
              <w:rPr>
                <w:szCs w:val="20"/>
              </w:rPr>
              <w:t>(24)</w:t>
            </w:r>
          </w:p>
        </w:tc>
      </w:tr>
    </w:tbl>
    <w:p w:rsidR="00C10888" w:rsidRPr="00F8265E" w:rsidRDefault="00C10888">
      <w:pPr>
        <w:tabs>
          <w:tab w:val="left" w:pos="1089"/>
        </w:tabs>
        <w:ind w:left="360" w:right="504"/>
        <w:outlineLvl w:val="0"/>
        <w:rPr>
          <w:b/>
          <w:szCs w:val="20"/>
        </w:rPr>
      </w:pPr>
    </w:p>
    <w:p w:rsidR="00D70653" w:rsidRPr="00F8265E" w:rsidRDefault="00D70653" w:rsidP="00516069">
      <w:pPr>
        <w:tabs>
          <w:tab w:val="left" w:pos="739"/>
          <w:tab w:val="left" w:pos="877"/>
        </w:tabs>
        <w:ind w:left="360" w:right="504"/>
        <w:jc w:val="both"/>
        <w:rPr>
          <w:szCs w:val="20"/>
        </w:rPr>
      </w:pPr>
    </w:p>
    <w:p w:rsidR="00516069" w:rsidRPr="00F8265E" w:rsidRDefault="008643A9" w:rsidP="00516069">
      <w:pPr>
        <w:tabs>
          <w:tab w:val="left" w:pos="739"/>
          <w:tab w:val="left" w:pos="877"/>
        </w:tabs>
        <w:ind w:left="360" w:right="504"/>
        <w:jc w:val="both"/>
        <w:rPr>
          <w:b/>
          <w:szCs w:val="20"/>
          <w:u w:val="single"/>
        </w:rPr>
      </w:pPr>
      <w:r w:rsidRPr="00F8265E">
        <w:rPr>
          <w:szCs w:val="20"/>
        </w:rPr>
        <w:tab/>
      </w:r>
      <w:r w:rsidR="00403021">
        <w:rPr>
          <w:b/>
          <w:szCs w:val="20"/>
          <w:u w:val="single"/>
        </w:rPr>
        <w:t>Preceding Year</w:t>
      </w:r>
      <w:r w:rsidR="00516069" w:rsidRPr="00F8265E">
        <w:rPr>
          <w:b/>
          <w:szCs w:val="20"/>
          <w:u w:val="single"/>
        </w:rPr>
        <w:t xml:space="preserve"> </w:t>
      </w:r>
      <w:r w:rsidR="00201677">
        <w:rPr>
          <w:b/>
          <w:szCs w:val="20"/>
          <w:u w:val="single"/>
        </w:rPr>
        <w:t xml:space="preserve">Corresponding Quarter </w:t>
      </w:r>
      <w:r w:rsidR="00516069" w:rsidRPr="00F8265E">
        <w:rPr>
          <w:b/>
          <w:szCs w:val="20"/>
          <w:u w:val="single"/>
        </w:rPr>
        <w:t xml:space="preserve">Ended </w:t>
      </w:r>
      <w:r w:rsidR="00853D64">
        <w:rPr>
          <w:b/>
          <w:szCs w:val="20"/>
          <w:u w:val="single"/>
        </w:rPr>
        <w:t>31</w:t>
      </w:r>
      <w:r w:rsidR="00516069" w:rsidRPr="00F8265E">
        <w:rPr>
          <w:b/>
          <w:szCs w:val="20"/>
          <w:u w:val="single"/>
        </w:rPr>
        <w:t xml:space="preserve"> </w:t>
      </w:r>
      <w:r w:rsidR="00201677">
        <w:rPr>
          <w:b/>
          <w:szCs w:val="20"/>
          <w:u w:val="single"/>
        </w:rPr>
        <w:t>March 2013</w:t>
      </w:r>
    </w:p>
    <w:p w:rsidR="00AB0C53" w:rsidRPr="00F8265E" w:rsidRDefault="00AB0C53" w:rsidP="00516069">
      <w:pPr>
        <w:tabs>
          <w:tab w:val="left" w:pos="739"/>
          <w:tab w:val="left" w:pos="877"/>
        </w:tabs>
        <w:ind w:left="360" w:right="504"/>
        <w:jc w:val="both"/>
        <w:rPr>
          <w:b/>
          <w:szCs w:val="20"/>
          <w:u w:val="single"/>
        </w:rPr>
      </w:pPr>
    </w:p>
    <w:tbl>
      <w:tblPr>
        <w:tblW w:w="8640" w:type="dxa"/>
        <w:tblInd w:w="828" w:type="dxa"/>
        <w:tblLayout w:type="fixed"/>
        <w:tblLook w:val="0000" w:firstRow="0" w:lastRow="0" w:firstColumn="0" w:lastColumn="0" w:noHBand="0" w:noVBand="0"/>
      </w:tblPr>
      <w:tblGrid>
        <w:gridCol w:w="1980"/>
        <w:gridCol w:w="1440"/>
        <w:gridCol w:w="1260"/>
        <w:gridCol w:w="1260"/>
        <w:gridCol w:w="1260"/>
        <w:gridCol w:w="1440"/>
      </w:tblGrid>
      <w:tr w:rsidR="00516069" w:rsidRPr="00F8265E" w:rsidTr="001345C1">
        <w:tc>
          <w:tcPr>
            <w:tcW w:w="1980" w:type="dxa"/>
          </w:tcPr>
          <w:p w:rsidR="00516069" w:rsidRPr="00F8265E" w:rsidRDefault="00516069" w:rsidP="001345C1">
            <w:pPr>
              <w:ind w:left="360" w:right="504"/>
              <w:jc w:val="both"/>
              <w:rPr>
                <w:b/>
                <w:szCs w:val="20"/>
              </w:rPr>
            </w:pPr>
          </w:p>
        </w:tc>
        <w:tc>
          <w:tcPr>
            <w:tcW w:w="1440" w:type="dxa"/>
          </w:tcPr>
          <w:p w:rsidR="00516069" w:rsidRPr="00F8265E" w:rsidRDefault="00516069" w:rsidP="001345C1">
            <w:pPr>
              <w:pStyle w:val="Heading7"/>
              <w:tabs>
                <w:tab w:val="left" w:pos="1134"/>
              </w:tabs>
              <w:rPr>
                <w:szCs w:val="20"/>
              </w:rPr>
            </w:pPr>
          </w:p>
          <w:p w:rsidR="00516069" w:rsidRPr="00F8265E" w:rsidRDefault="00516069" w:rsidP="001345C1">
            <w:pPr>
              <w:jc w:val="center"/>
              <w:rPr>
                <w:b/>
                <w:bCs/>
                <w:szCs w:val="20"/>
              </w:rPr>
            </w:pPr>
            <w:r w:rsidRPr="00F8265E">
              <w:rPr>
                <w:b/>
                <w:bCs/>
                <w:szCs w:val="20"/>
              </w:rPr>
              <w:t>Property Development</w:t>
            </w:r>
          </w:p>
        </w:tc>
        <w:tc>
          <w:tcPr>
            <w:tcW w:w="1260" w:type="dxa"/>
          </w:tcPr>
          <w:p w:rsidR="00516069" w:rsidRPr="00F8265E" w:rsidRDefault="00516069" w:rsidP="001345C1">
            <w:pPr>
              <w:tabs>
                <w:tab w:val="left" w:pos="1134"/>
              </w:tabs>
              <w:jc w:val="center"/>
              <w:rPr>
                <w:b/>
                <w:szCs w:val="20"/>
              </w:rPr>
            </w:pPr>
          </w:p>
          <w:p w:rsidR="00516069" w:rsidRPr="00F8265E" w:rsidRDefault="00516069" w:rsidP="001345C1">
            <w:pPr>
              <w:tabs>
                <w:tab w:val="left" w:pos="1134"/>
              </w:tabs>
              <w:jc w:val="center"/>
              <w:rPr>
                <w:b/>
                <w:szCs w:val="20"/>
              </w:rPr>
            </w:pPr>
            <w:r w:rsidRPr="00F8265E">
              <w:rPr>
                <w:b/>
                <w:szCs w:val="20"/>
              </w:rPr>
              <w:t>Other Operations</w:t>
            </w:r>
          </w:p>
        </w:tc>
        <w:tc>
          <w:tcPr>
            <w:tcW w:w="1260" w:type="dxa"/>
          </w:tcPr>
          <w:p w:rsidR="00516069" w:rsidRPr="00F8265E" w:rsidRDefault="00516069" w:rsidP="001345C1">
            <w:pPr>
              <w:jc w:val="center"/>
              <w:rPr>
                <w:b/>
                <w:szCs w:val="20"/>
              </w:rPr>
            </w:pPr>
            <w:r w:rsidRPr="00F8265E">
              <w:rPr>
                <w:b/>
                <w:szCs w:val="20"/>
              </w:rPr>
              <w:t>Total Before Elimination</w:t>
            </w:r>
          </w:p>
        </w:tc>
        <w:tc>
          <w:tcPr>
            <w:tcW w:w="1260" w:type="dxa"/>
          </w:tcPr>
          <w:p w:rsidR="00516069" w:rsidRPr="00F8265E" w:rsidRDefault="00516069" w:rsidP="001345C1">
            <w:pPr>
              <w:jc w:val="center"/>
              <w:rPr>
                <w:b/>
                <w:szCs w:val="20"/>
              </w:rPr>
            </w:pPr>
          </w:p>
          <w:p w:rsidR="00516069" w:rsidRPr="00F8265E" w:rsidRDefault="00516069" w:rsidP="001345C1">
            <w:pPr>
              <w:jc w:val="center"/>
              <w:rPr>
                <w:b/>
                <w:szCs w:val="20"/>
              </w:rPr>
            </w:pPr>
          </w:p>
          <w:p w:rsidR="00516069" w:rsidRPr="00F8265E" w:rsidRDefault="00516069" w:rsidP="001345C1">
            <w:pPr>
              <w:jc w:val="center"/>
              <w:rPr>
                <w:b/>
                <w:szCs w:val="20"/>
              </w:rPr>
            </w:pPr>
            <w:r w:rsidRPr="00F8265E">
              <w:rPr>
                <w:b/>
                <w:szCs w:val="20"/>
              </w:rPr>
              <w:t>Elimination</w:t>
            </w:r>
          </w:p>
        </w:tc>
        <w:tc>
          <w:tcPr>
            <w:tcW w:w="1440" w:type="dxa"/>
          </w:tcPr>
          <w:p w:rsidR="00516069" w:rsidRPr="00F8265E" w:rsidRDefault="00516069" w:rsidP="001345C1">
            <w:pPr>
              <w:jc w:val="center"/>
              <w:rPr>
                <w:b/>
                <w:szCs w:val="20"/>
              </w:rPr>
            </w:pPr>
          </w:p>
          <w:p w:rsidR="00516069" w:rsidRPr="00F8265E" w:rsidRDefault="00516069" w:rsidP="001345C1">
            <w:pPr>
              <w:jc w:val="center"/>
              <w:rPr>
                <w:b/>
                <w:szCs w:val="20"/>
              </w:rPr>
            </w:pPr>
          </w:p>
          <w:p w:rsidR="00516069" w:rsidRPr="00F8265E" w:rsidRDefault="00516069" w:rsidP="001345C1">
            <w:pPr>
              <w:jc w:val="center"/>
              <w:rPr>
                <w:b/>
                <w:szCs w:val="20"/>
              </w:rPr>
            </w:pPr>
            <w:r w:rsidRPr="00F8265E">
              <w:rPr>
                <w:b/>
                <w:szCs w:val="20"/>
              </w:rPr>
              <w:t>Consolidated</w:t>
            </w:r>
          </w:p>
        </w:tc>
      </w:tr>
      <w:tr w:rsidR="00516069" w:rsidRPr="00F8265E" w:rsidTr="001345C1">
        <w:tc>
          <w:tcPr>
            <w:tcW w:w="1980" w:type="dxa"/>
          </w:tcPr>
          <w:p w:rsidR="00516069" w:rsidRPr="00F8265E" w:rsidRDefault="00516069" w:rsidP="001345C1">
            <w:pPr>
              <w:ind w:right="504"/>
              <w:jc w:val="both"/>
              <w:rPr>
                <w:b/>
                <w:szCs w:val="20"/>
              </w:rPr>
            </w:pPr>
          </w:p>
        </w:tc>
        <w:tc>
          <w:tcPr>
            <w:tcW w:w="1440" w:type="dxa"/>
          </w:tcPr>
          <w:p w:rsidR="00516069" w:rsidRPr="00F8265E" w:rsidRDefault="00516069" w:rsidP="001345C1">
            <w:pPr>
              <w:pStyle w:val="Heading7"/>
              <w:rPr>
                <w:bCs/>
                <w:szCs w:val="20"/>
              </w:rPr>
            </w:pPr>
            <w:r w:rsidRPr="00F8265E">
              <w:rPr>
                <w:bCs/>
                <w:szCs w:val="20"/>
              </w:rPr>
              <w:t>RM’000</w:t>
            </w:r>
          </w:p>
        </w:tc>
        <w:tc>
          <w:tcPr>
            <w:tcW w:w="1260" w:type="dxa"/>
          </w:tcPr>
          <w:p w:rsidR="00516069" w:rsidRPr="00F8265E" w:rsidRDefault="00516069" w:rsidP="001345C1">
            <w:pPr>
              <w:jc w:val="center"/>
              <w:rPr>
                <w:b/>
                <w:bCs/>
                <w:szCs w:val="20"/>
              </w:rPr>
            </w:pPr>
            <w:r w:rsidRPr="00F8265E">
              <w:rPr>
                <w:b/>
                <w:bCs/>
                <w:szCs w:val="20"/>
              </w:rPr>
              <w:t>RM’000</w:t>
            </w:r>
          </w:p>
        </w:tc>
        <w:tc>
          <w:tcPr>
            <w:tcW w:w="1260" w:type="dxa"/>
          </w:tcPr>
          <w:p w:rsidR="00516069" w:rsidRPr="00F8265E" w:rsidRDefault="00516069" w:rsidP="001345C1">
            <w:pPr>
              <w:jc w:val="center"/>
              <w:rPr>
                <w:b/>
                <w:bCs/>
                <w:szCs w:val="20"/>
              </w:rPr>
            </w:pPr>
            <w:r w:rsidRPr="00F8265E">
              <w:rPr>
                <w:b/>
                <w:bCs/>
                <w:szCs w:val="20"/>
              </w:rPr>
              <w:t>RM’000</w:t>
            </w:r>
          </w:p>
        </w:tc>
        <w:tc>
          <w:tcPr>
            <w:tcW w:w="1260" w:type="dxa"/>
          </w:tcPr>
          <w:p w:rsidR="00516069" w:rsidRPr="00F8265E" w:rsidRDefault="00516069" w:rsidP="001345C1">
            <w:pPr>
              <w:jc w:val="center"/>
              <w:rPr>
                <w:b/>
                <w:bCs/>
                <w:szCs w:val="20"/>
              </w:rPr>
            </w:pPr>
            <w:r w:rsidRPr="00F8265E">
              <w:rPr>
                <w:b/>
                <w:bCs/>
                <w:szCs w:val="20"/>
              </w:rPr>
              <w:t>RM’000</w:t>
            </w:r>
          </w:p>
        </w:tc>
        <w:tc>
          <w:tcPr>
            <w:tcW w:w="1440" w:type="dxa"/>
          </w:tcPr>
          <w:p w:rsidR="00516069" w:rsidRPr="00F8265E" w:rsidRDefault="00516069" w:rsidP="001345C1">
            <w:pPr>
              <w:jc w:val="center"/>
              <w:rPr>
                <w:szCs w:val="20"/>
              </w:rPr>
            </w:pPr>
            <w:r w:rsidRPr="00F8265E">
              <w:rPr>
                <w:b/>
                <w:szCs w:val="20"/>
              </w:rPr>
              <w:t>RM’000</w:t>
            </w:r>
          </w:p>
        </w:tc>
      </w:tr>
      <w:tr w:rsidR="00516069" w:rsidRPr="00F8265E" w:rsidTr="00216C4E">
        <w:trPr>
          <w:trHeight w:val="207"/>
        </w:trPr>
        <w:tc>
          <w:tcPr>
            <w:tcW w:w="1980" w:type="dxa"/>
          </w:tcPr>
          <w:p w:rsidR="00516069" w:rsidRPr="00F8265E" w:rsidRDefault="00516069" w:rsidP="001345C1">
            <w:pPr>
              <w:ind w:left="-108"/>
              <w:jc w:val="both"/>
              <w:rPr>
                <w:b/>
                <w:bCs/>
                <w:szCs w:val="20"/>
              </w:rPr>
            </w:pPr>
            <w:r w:rsidRPr="00F8265E">
              <w:rPr>
                <w:b/>
                <w:bCs/>
                <w:szCs w:val="20"/>
              </w:rPr>
              <w:t>Revenue</w:t>
            </w:r>
          </w:p>
        </w:tc>
        <w:tc>
          <w:tcPr>
            <w:tcW w:w="1440" w:type="dxa"/>
          </w:tcPr>
          <w:p w:rsidR="00516069" w:rsidRPr="00F8265E" w:rsidRDefault="00516069" w:rsidP="001345C1">
            <w:pPr>
              <w:jc w:val="both"/>
              <w:rPr>
                <w:szCs w:val="20"/>
              </w:rPr>
            </w:pPr>
          </w:p>
        </w:tc>
        <w:tc>
          <w:tcPr>
            <w:tcW w:w="1260" w:type="dxa"/>
          </w:tcPr>
          <w:p w:rsidR="00516069" w:rsidRPr="00F8265E" w:rsidRDefault="00516069" w:rsidP="001345C1">
            <w:pPr>
              <w:jc w:val="both"/>
              <w:rPr>
                <w:szCs w:val="20"/>
              </w:rPr>
            </w:pPr>
          </w:p>
        </w:tc>
        <w:tc>
          <w:tcPr>
            <w:tcW w:w="1260" w:type="dxa"/>
          </w:tcPr>
          <w:p w:rsidR="00516069" w:rsidRPr="00F8265E" w:rsidRDefault="00516069" w:rsidP="001345C1">
            <w:pPr>
              <w:jc w:val="both"/>
              <w:rPr>
                <w:szCs w:val="20"/>
              </w:rPr>
            </w:pPr>
          </w:p>
        </w:tc>
        <w:tc>
          <w:tcPr>
            <w:tcW w:w="1260" w:type="dxa"/>
            <w:vAlign w:val="center"/>
          </w:tcPr>
          <w:p w:rsidR="00516069" w:rsidRPr="00F8265E" w:rsidRDefault="00516069" w:rsidP="001345C1">
            <w:pPr>
              <w:jc w:val="both"/>
              <w:rPr>
                <w:szCs w:val="20"/>
              </w:rPr>
            </w:pPr>
          </w:p>
        </w:tc>
        <w:tc>
          <w:tcPr>
            <w:tcW w:w="1440" w:type="dxa"/>
          </w:tcPr>
          <w:p w:rsidR="00516069" w:rsidRPr="00F8265E" w:rsidRDefault="00516069" w:rsidP="001345C1">
            <w:pPr>
              <w:jc w:val="both"/>
              <w:rPr>
                <w:szCs w:val="20"/>
              </w:rPr>
            </w:pPr>
          </w:p>
        </w:tc>
      </w:tr>
      <w:tr w:rsidR="00516069" w:rsidRPr="00F8265E" w:rsidTr="001345C1">
        <w:tc>
          <w:tcPr>
            <w:tcW w:w="1980" w:type="dxa"/>
          </w:tcPr>
          <w:p w:rsidR="00516069" w:rsidRPr="00F8265E" w:rsidRDefault="00516069" w:rsidP="001345C1">
            <w:pPr>
              <w:ind w:left="-108"/>
              <w:jc w:val="both"/>
              <w:rPr>
                <w:szCs w:val="20"/>
              </w:rPr>
            </w:pPr>
            <w:r w:rsidRPr="00F8265E">
              <w:rPr>
                <w:szCs w:val="20"/>
              </w:rPr>
              <w:t>External revenue</w:t>
            </w:r>
          </w:p>
        </w:tc>
        <w:tc>
          <w:tcPr>
            <w:tcW w:w="1440" w:type="dxa"/>
          </w:tcPr>
          <w:p w:rsidR="00516069" w:rsidRPr="00F41CCD" w:rsidRDefault="00201677" w:rsidP="001345C1">
            <w:pPr>
              <w:ind w:right="331"/>
              <w:jc w:val="right"/>
              <w:rPr>
                <w:szCs w:val="20"/>
              </w:rPr>
            </w:pPr>
            <w:r>
              <w:rPr>
                <w:szCs w:val="20"/>
              </w:rPr>
              <w:t>650</w:t>
            </w:r>
          </w:p>
        </w:tc>
        <w:tc>
          <w:tcPr>
            <w:tcW w:w="1260" w:type="dxa"/>
            <w:vAlign w:val="center"/>
          </w:tcPr>
          <w:p w:rsidR="00516069" w:rsidRPr="00F41CCD" w:rsidRDefault="00201677" w:rsidP="007924AE">
            <w:pPr>
              <w:ind w:right="331"/>
              <w:jc w:val="right"/>
              <w:rPr>
                <w:szCs w:val="20"/>
              </w:rPr>
            </w:pPr>
            <w:r>
              <w:rPr>
                <w:szCs w:val="20"/>
              </w:rPr>
              <w:t>541</w:t>
            </w:r>
          </w:p>
        </w:tc>
        <w:tc>
          <w:tcPr>
            <w:tcW w:w="1260" w:type="dxa"/>
          </w:tcPr>
          <w:p w:rsidR="00516069" w:rsidRPr="00F41CCD" w:rsidRDefault="00201677" w:rsidP="001345C1">
            <w:pPr>
              <w:tabs>
                <w:tab w:val="left" w:pos="828"/>
              </w:tabs>
              <w:ind w:right="224"/>
              <w:jc w:val="right"/>
              <w:rPr>
                <w:szCs w:val="20"/>
              </w:rPr>
            </w:pPr>
            <w:r>
              <w:rPr>
                <w:szCs w:val="20"/>
              </w:rPr>
              <w:t>1,191</w:t>
            </w:r>
          </w:p>
        </w:tc>
        <w:tc>
          <w:tcPr>
            <w:tcW w:w="1260" w:type="dxa"/>
            <w:vAlign w:val="center"/>
          </w:tcPr>
          <w:p w:rsidR="00516069" w:rsidRPr="00F41CCD" w:rsidRDefault="00516069" w:rsidP="001345C1">
            <w:pPr>
              <w:ind w:right="288"/>
              <w:jc w:val="center"/>
              <w:rPr>
                <w:szCs w:val="20"/>
              </w:rPr>
            </w:pPr>
            <w:r w:rsidRPr="00F41CCD">
              <w:rPr>
                <w:szCs w:val="20"/>
              </w:rPr>
              <w:t xml:space="preserve">            -</w:t>
            </w:r>
          </w:p>
        </w:tc>
        <w:tc>
          <w:tcPr>
            <w:tcW w:w="1440" w:type="dxa"/>
          </w:tcPr>
          <w:p w:rsidR="00516069" w:rsidRPr="00F41CCD" w:rsidRDefault="00201677" w:rsidP="007924AE">
            <w:pPr>
              <w:ind w:right="288"/>
              <w:jc w:val="right"/>
              <w:rPr>
                <w:szCs w:val="20"/>
              </w:rPr>
            </w:pPr>
            <w:r>
              <w:rPr>
                <w:szCs w:val="20"/>
              </w:rPr>
              <w:t>1,191</w:t>
            </w:r>
          </w:p>
        </w:tc>
      </w:tr>
      <w:tr w:rsidR="00516069" w:rsidRPr="00F8265E" w:rsidTr="001345C1">
        <w:tc>
          <w:tcPr>
            <w:tcW w:w="1980" w:type="dxa"/>
          </w:tcPr>
          <w:p w:rsidR="00516069" w:rsidRPr="00F8265E" w:rsidRDefault="00516069" w:rsidP="001345C1">
            <w:pPr>
              <w:ind w:left="-108"/>
              <w:jc w:val="both"/>
              <w:rPr>
                <w:szCs w:val="20"/>
              </w:rPr>
            </w:pPr>
            <w:r w:rsidRPr="00F8265E">
              <w:rPr>
                <w:szCs w:val="20"/>
              </w:rPr>
              <w:t>Inter-segment revenue</w:t>
            </w:r>
          </w:p>
        </w:tc>
        <w:tc>
          <w:tcPr>
            <w:tcW w:w="1440" w:type="dxa"/>
            <w:tcBorders>
              <w:bottom w:val="single" w:sz="4" w:space="0" w:color="auto"/>
            </w:tcBorders>
            <w:vAlign w:val="center"/>
          </w:tcPr>
          <w:p w:rsidR="00516069" w:rsidRPr="00F41CCD" w:rsidRDefault="00516069" w:rsidP="001345C1">
            <w:pPr>
              <w:ind w:right="331"/>
              <w:jc w:val="right"/>
              <w:rPr>
                <w:szCs w:val="20"/>
              </w:rPr>
            </w:pPr>
            <w:r w:rsidRPr="00F41CCD">
              <w:rPr>
                <w:szCs w:val="20"/>
              </w:rPr>
              <w:t>-</w:t>
            </w:r>
          </w:p>
        </w:tc>
        <w:tc>
          <w:tcPr>
            <w:tcW w:w="1260" w:type="dxa"/>
            <w:tcBorders>
              <w:bottom w:val="single" w:sz="4" w:space="0" w:color="auto"/>
            </w:tcBorders>
            <w:vAlign w:val="center"/>
          </w:tcPr>
          <w:p w:rsidR="00516069" w:rsidRPr="00F41CCD" w:rsidRDefault="00201677" w:rsidP="00216C4E">
            <w:pPr>
              <w:ind w:right="331"/>
              <w:jc w:val="right"/>
              <w:rPr>
                <w:szCs w:val="20"/>
              </w:rPr>
            </w:pPr>
            <w:r>
              <w:rPr>
                <w:szCs w:val="20"/>
              </w:rPr>
              <w:t>865</w:t>
            </w:r>
          </w:p>
        </w:tc>
        <w:tc>
          <w:tcPr>
            <w:tcW w:w="1260" w:type="dxa"/>
            <w:tcBorders>
              <w:bottom w:val="single" w:sz="4" w:space="0" w:color="auto"/>
            </w:tcBorders>
            <w:vAlign w:val="center"/>
          </w:tcPr>
          <w:p w:rsidR="00516069" w:rsidRPr="00F41CCD" w:rsidRDefault="00201677" w:rsidP="00216C4E">
            <w:pPr>
              <w:tabs>
                <w:tab w:val="left" w:pos="828"/>
              </w:tabs>
              <w:ind w:right="224"/>
              <w:jc w:val="right"/>
              <w:rPr>
                <w:szCs w:val="20"/>
              </w:rPr>
            </w:pPr>
            <w:r>
              <w:rPr>
                <w:szCs w:val="20"/>
              </w:rPr>
              <w:t>865</w:t>
            </w:r>
          </w:p>
        </w:tc>
        <w:tc>
          <w:tcPr>
            <w:tcW w:w="1260" w:type="dxa"/>
            <w:tcBorders>
              <w:bottom w:val="single" w:sz="4" w:space="0" w:color="auto"/>
            </w:tcBorders>
            <w:vAlign w:val="center"/>
          </w:tcPr>
          <w:p w:rsidR="00516069" w:rsidRPr="00F41CCD" w:rsidRDefault="00516069" w:rsidP="00201677">
            <w:pPr>
              <w:ind w:right="216"/>
              <w:jc w:val="right"/>
              <w:rPr>
                <w:szCs w:val="20"/>
              </w:rPr>
            </w:pPr>
            <w:r w:rsidRPr="00F41CCD">
              <w:rPr>
                <w:szCs w:val="20"/>
              </w:rPr>
              <w:t>(</w:t>
            </w:r>
            <w:r w:rsidR="00201677">
              <w:rPr>
                <w:szCs w:val="20"/>
              </w:rPr>
              <w:t>865</w:t>
            </w:r>
            <w:r w:rsidRPr="00F41CCD">
              <w:rPr>
                <w:szCs w:val="20"/>
              </w:rPr>
              <w:t>)</w:t>
            </w:r>
          </w:p>
        </w:tc>
        <w:tc>
          <w:tcPr>
            <w:tcW w:w="1440" w:type="dxa"/>
            <w:tcBorders>
              <w:bottom w:val="single" w:sz="4" w:space="0" w:color="auto"/>
            </w:tcBorders>
            <w:vAlign w:val="center"/>
          </w:tcPr>
          <w:p w:rsidR="00516069" w:rsidRPr="00F41CCD" w:rsidRDefault="00516069" w:rsidP="001345C1">
            <w:pPr>
              <w:ind w:right="288"/>
              <w:jc w:val="right"/>
              <w:rPr>
                <w:szCs w:val="20"/>
              </w:rPr>
            </w:pPr>
            <w:r w:rsidRPr="00F41CCD">
              <w:rPr>
                <w:szCs w:val="20"/>
              </w:rPr>
              <w:t>-</w:t>
            </w:r>
          </w:p>
        </w:tc>
      </w:tr>
      <w:tr w:rsidR="00516069" w:rsidRPr="00F8265E" w:rsidTr="001345C1">
        <w:tc>
          <w:tcPr>
            <w:tcW w:w="1980" w:type="dxa"/>
          </w:tcPr>
          <w:p w:rsidR="00516069" w:rsidRPr="00F8265E" w:rsidRDefault="00516069" w:rsidP="001345C1">
            <w:pPr>
              <w:ind w:left="-108"/>
              <w:jc w:val="both"/>
              <w:rPr>
                <w:szCs w:val="20"/>
              </w:rPr>
            </w:pPr>
          </w:p>
        </w:tc>
        <w:tc>
          <w:tcPr>
            <w:tcW w:w="1440" w:type="dxa"/>
            <w:tcBorders>
              <w:top w:val="single" w:sz="4" w:space="0" w:color="auto"/>
              <w:bottom w:val="single" w:sz="4" w:space="0" w:color="auto"/>
            </w:tcBorders>
          </w:tcPr>
          <w:p w:rsidR="00516069" w:rsidRPr="00F41CCD" w:rsidRDefault="00201677" w:rsidP="001345C1">
            <w:pPr>
              <w:ind w:right="331"/>
              <w:jc w:val="right"/>
              <w:rPr>
                <w:szCs w:val="20"/>
              </w:rPr>
            </w:pPr>
            <w:r>
              <w:rPr>
                <w:szCs w:val="20"/>
              </w:rPr>
              <w:t>650</w:t>
            </w:r>
          </w:p>
        </w:tc>
        <w:tc>
          <w:tcPr>
            <w:tcW w:w="1260" w:type="dxa"/>
            <w:tcBorders>
              <w:top w:val="single" w:sz="4" w:space="0" w:color="auto"/>
              <w:bottom w:val="single" w:sz="4" w:space="0" w:color="auto"/>
            </w:tcBorders>
            <w:vAlign w:val="center"/>
          </w:tcPr>
          <w:p w:rsidR="00516069" w:rsidRPr="00F41CCD" w:rsidRDefault="00201677" w:rsidP="001345C1">
            <w:pPr>
              <w:ind w:right="331"/>
              <w:jc w:val="right"/>
              <w:rPr>
                <w:szCs w:val="20"/>
              </w:rPr>
            </w:pPr>
            <w:r>
              <w:rPr>
                <w:szCs w:val="20"/>
              </w:rPr>
              <w:t>1,406</w:t>
            </w:r>
          </w:p>
        </w:tc>
        <w:tc>
          <w:tcPr>
            <w:tcW w:w="1260" w:type="dxa"/>
            <w:tcBorders>
              <w:top w:val="single" w:sz="4" w:space="0" w:color="auto"/>
              <w:bottom w:val="single" w:sz="4" w:space="0" w:color="auto"/>
            </w:tcBorders>
          </w:tcPr>
          <w:p w:rsidR="00516069" w:rsidRPr="00F41CCD" w:rsidRDefault="00201677" w:rsidP="001345C1">
            <w:pPr>
              <w:tabs>
                <w:tab w:val="left" w:pos="828"/>
              </w:tabs>
              <w:ind w:right="224"/>
              <w:jc w:val="right"/>
              <w:rPr>
                <w:szCs w:val="20"/>
              </w:rPr>
            </w:pPr>
            <w:r>
              <w:rPr>
                <w:szCs w:val="20"/>
              </w:rPr>
              <w:t>2,056</w:t>
            </w:r>
          </w:p>
        </w:tc>
        <w:tc>
          <w:tcPr>
            <w:tcW w:w="1260" w:type="dxa"/>
            <w:tcBorders>
              <w:top w:val="single" w:sz="4" w:space="0" w:color="auto"/>
              <w:bottom w:val="single" w:sz="4" w:space="0" w:color="auto"/>
            </w:tcBorders>
            <w:vAlign w:val="center"/>
          </w:tcPr>
          <w:p w:rsidR="00516069" w:rsidRPr="00F41CCD" w:rsidRDefault="00516069" w:rsidP="00201677">
            <w:pPr>
              <w:ind w:right="216"/>
              <w:jc w:val="right"/>
              <w:rPr>
                <w:szCs w:val="20"/>
              </w:rPr>
            </w:pPr>
            <w:r w:rsidRPr="00F41CCD">
              <w:rPr>
                <w:szCs w:val="20"/>
              </w:rPr>
              <w:t>(</w:t>
            </w:r>
            <w:r w:rsidR="00201677">
              <w:rPr>
                <w:szCs w:val="20"/>
              </w:rPr>
              <w:t>865</w:t>
            </w:r>
            <w:r w:rsidRPr="00F41CCD">
              <w:rPr>
                <w:szCs w:val="20"/>
              </w:rPr>
              <w:t>)</w:t>
            </w:r>
          </w:p>
        </w:tc>
        <w:tc>
          <w:tcPr>
            <w:tcW w:w="1440" w:type="dxa"/>
            <w:tcBorders>
              <w:top w:val="single" w:sz="4" w:space="0" w:color="auto"/>
              <w:bottom w:val="single" w:sz="4" w:space="0" w:color="auto"/>
            </w:tcBorders>
          </w:tcPr>
          <w:p w:rsidR="00516069" w:rsidRPr="00F41CCD" w:rsidRDefault="00201677" w:rsidP="001345C1">
            <w:pPr>
              <w:ind w:right="288"/>
              <w:jc w:val="right"/>
              <w:rPr>
                <w:szCs w:val="20"/>
              </w:rPr>
            </w:pPr>
            <w:r>
              <w:rPr>
                <w:szCs w:val="20"/>
              </w:rPr>
              <w:t>1,191</w:t>
            </w:r>
          </w:p>
        </w:tc>
      </w:tr>
      <w:tr w:rsidR="00516069" w:rsidRPr="00F8265E" w:rsidTr="001345C1">
        <w:tc>
          <w:tcPr>
            <w:tcW w:w="1980" w:type="dxa"/>
          </w:tcPr>
          <w:p w:rsidR="00516069" w:rsidRPr="00F8265E" w:rsidRDefault="00516069" w:rsidP="001345C1">
            <w:pPr>
              <w:ind w:left="-108"/>
              <w:jc w:val="both"/>
              <w:rPr>
                <w:szCs w:val="20"/>
              </w:rPr>
            </w:pPr>
          </w:p>
        </w:tc>
        <w:tc>
          <w:tcPr>
            <w:tcW w:w="1440" w:type="dxa"/>
            <w:tcBorders>
              <w:top w:val="single" w:sz="4" w:space="0" w:color="auto"/>
            </w:tcBorders>
          </w:tcPr>
          <w:p w:rsidR="00516069" w:rsidRPr="00F41CCD" w:rsidRDefault="00516069" w:rsidP="001345C1">
            <w:pPr>
              <w:ind w:right="288"/>
              <w:jc w:val="right"/>
              <w:rPr>
                <w:szCs w:val="20"/>
              </w:rPr>
            </w:pPr>
          </w:p>
        </w:tc>
        <w:tc>
          <w:tcPr>
            <w:tcW w:w="1260" w:type="dxa"/>
            <w:tcBorders>
              <w:top w:val="single" w:sz="4" w:space="0" w:color="auto"/>
            </w:tcBorders>
          </w:tcPr>
          <w:p w:rsidR="00516069" w:rsidRPr="00F41CCD" w:rsidRDefault="00516069" w:rsidP="001345C1">
            <w:pPr>
              <w:ind w:right="288"/>
              <w:jc w:val="right"/>
              <w:rPr>
                <w:szCs w:val="20"/>
              </w:rPr>
            </w:pPr>
          </w:p>
        </w:tc>
        <w:tc>
          <w:tcPr>
            <w:tcW w:w="1260" w:type="dxa"/>
            <w:tcBorders>
              <w:top w:val="single" w:sz="4" w:space="0" w:color="auto"/>
            </w:tcBorders>
          </w:tcPr>
          <w:p w:rsidR="00516069" w:rsidRPr="00F41CCD" w:rsidRDefault="00516069" w:rsidP="001345C1">
            <w:pPr>
              <w:tabs>
                <w:tab w:val="left" w:pos="828"/>
              </w:tabs>
              <w:ind w:right="224"/>
              <w:jc w:val="right"/>
              <w:rPr>
                <w:szCs w:val="20"/>
              </w:rPr>
            </w:pPr>
          </w:p>
        </w:tc>
        <w:tc>
          <w:tcPr>
            <w:tcW w:w="1260" w:type="dxa"/>
            <w:tcBorders>
              <w:top w:val="single" w:sz="4" w:space="0" w:color="auto"/>
            </w:tcBorders>
            <w:vAlign w:val="center"/>
          </w:tcPr>
          <w:p w:rsidR="00516069" w:rsidRPr="00F41CCD" w:rsidRDefault="00516069" w:rsidP="001345C1">
            <w:pPr>
              <w:ind w:right="288"/>
              <w:jc w:val="right"/>
              <w:rPr>
                <w:szCs w:val="20"/>
              </w:rPr>
            </w:pPr>
          </w:p>
        </w:tc>
        <w:tc>
          <w:tcPr>
            <w:tcW w:w="1440" w:type="dxa"/>
            <w:tcBorders>
              <w:top w:val="single" w:sz="4" w:space="0" w:color="auto"/>
            </w:tcBorders>
          </w:tcPr>
          <w:p w:rsidR="00516069" w:rsidRPr="00F41CCD" w:rsidRDefault="00516069" w:rsidP="001345C1">
            <w:pPr>
              <w:ind w:right="288"/>
              <w:jc w:val="right"/>
              <w:rPr>
                <w:szCs w:val="20"/>
              </w:rPr>
            </w:pPr>
          </w:p>
        </w:tc>
      </w:tr>
      <w:tr w:rsidR="00516069" w:rsidRPr="00F8265E" w:rsidTr="001345C1">
        <w:tc>
          <w:tcPr>
            <w:tcW w:w="1980" w:type="dxa"/>
          </w:tcPr>
          <w:p w:rsidR="00516069" w:rsidRPr="00F8265E" w:rsidRDefault="00516069" w:rsidP="001345C1">
            <w:pPr>
              <w:ind w:left="-108"/>
              <w:jc w:val="both"/>
              <w:rPr>
                <w:b/>
                <w:bCs/>
                <w:szCs w:val="20"/>
              </w:rPr>
            </w:pPr>
            <w:r w:rsidRPr="00F8265E">
              <w:rPr>
                <w:b/>
                <w:bCs/>
                <w:szCs w:val="20"/>
              </w:rPr>
              <w:t>Results</w:t>
            </w:r>
          </w:p>
        </w:tc>
        <w:tc>
          <w:tcPr>
            <w:tcW w:w="1440" w:type="dxa"/>
          </w:tcPr>
          <w:p w:rsidR="00516069" w:rsidRPr="00F41CCD" w:rsidRDefault="00516069" w:rsidP="001345C1">
            <w:pPr>
              <w:ind w:right="288"/>
              <w:jc w:val="right"/>
              <w:rPr>
                <w:szCs w:val="20"/>
              </w:rPr>
            </w:pPr>
          </w:p>
        </w:tc>
        <w:tc>
          <w:tcPr>
            <w:tcW w:w="1260" w:type="dxa"/>
          </w:tcPr>
          <w:p w:rsidR="00516069" w:rsidRPr="00F41CCD" w:rsidRDefault="00516069" w:rsidP="001345C1">
            <w:pPr>
              <w:ind w:right="288"/>
              <w:jc w:val="right"/>
              <w:rPr>
                <w:szCs w:val="20"/>
              </w:rPr>
            </w:pPr>
          </w:p>
        </w:tc>
        <w:tc>
          <w:tcPr>
            <w:tcW w:w="1260" w:type="dxa"/>
          </w:tcPr>
          <w:p w:rsidR="00516069" w:rsidRPr="00F41CCD" w:rsidRDefault="00516069" w:rsidP="001345C1">
            <w:pPr>
              <w:tabs>
                <w:tab w:val="left" w:pos="828"/>
              </w:tabs>
              <w:ind w:right="224"/>
              <w:jc w:val="right"/>
              <w:rPr>
                <w:szCs w:val="20"/>
              </w:rPr>
            </w:pPr>
          </w:p>
        </w:tc>
        <w:tc>
          <w:tcPr>
            <w:tcW w:w="1260" w:type="dxa"/>
            <w:vAlign w:val="center"/>
          </w:tcPr>
          <w:p w:rsidR="00516069" w:rsidRPr="00F41CCD" w:rsidRDefault="00516069" w:rsidP="001345C1">
            <w:pPr>
              <w:ind w:right="288"/>
              <w:jc w:val="right"/>
              <w:rPr>
                <w:szCs w:val="20"/>
              </w:rPr>
            </w:pPr>
          </w:p>
        </w:tc>
        <w:tc>
          <w:tcPr>
            <w:tcW w:w="1440" w:type="dxa"/>
          </w:tcPr>
          <w:p w:rsidR="00516069" w:rsidRPr="00F41CCD" w:rsidRDefault="00516069" w:rsidP="001345C1">
            <w:pPr>
              <w:ind w:right="288"/>
              <w:jc w:val="right"/>
              <w:rPr>
                <w:szCs w:val="20"/>
              </w:rPr>
            </w:pPr>
          </w:p>
        </w:tc>
      </w:tr>
      <w:tr w:rsidR="00516069" w:rsidRPr="00F8265E" w:rsidTr="001345C1">
        <w:tc>
          <w:tcPr>
            <w:tcW w:w="1980" w:type="dxa"/>
          </w:tcPr>
          <w:p w:rsidR="00516069" w:rsidRPr="00F8265E" w:rsidRDefault="00516069" w:rsidP="00EE7BFD">
            <w:pPr>
              <w:ind w:hanging="108"/>
              <w:jc w:val="both"/>
              <w:rPr>
                <w:szCs w:val="20"/>
              </w:rPr>
            </w:pPr>
            <w:r w:rsidRPr="00F8265E">
              <w:rPr>
                <w:szCs w:val="20"/>
              </w:rPr>
              <w:t xml:space="preserve">Segment </w:t>
            </w:r>
            <w:r w:rsidR="00EE7BFD">
              <w:rPr>
                <w:szCs w:val="20"/>
              </w:rPr>
              <w:t xml:space="preserve">loss </w:t>
            </w:r>
            <w:r w:rsidRPr="00F8265E">
              <w:rPr>
                <w:szCs w:val="20"/>
              </w:rPr>
              <w:t>before taxation</w:t>
            </w:r>
          </w:p>
        </w:tc>
        <w:tc>
          <w:tcPr>
            <w:tcW w:w="1440" w:type="dxa"/>
          </w:tcPr>
          <w:p w:rsidR="00516069" w:rsidRPr="00F41CCD" w:rsidRDefault="00516069" w:rsidP="00EE7BFD">
            <w:pPr>
              <w:tabs>
                <w:tab w:val="left" w:pos="972"/>
              </w:tabs>
              <w:ind w:right="274"/>
              <w:jc w:val="right"/>
              <w:rPr>
                <w:szCs w:val="20"/>
              </w:rPr>
            </w:pPr>
            <w:r w:rsidRPr="00F41CCD">
              <w:rPr>
                <w:szCs w:val="20"/>
              </w:rPr>
              <w:t>(</w:t>
            </w:r>
            <w:r w:rsidR="00EE7BFD">
              <w:rPr>
                <w:szCs w:val="20"/>
              </w:rPr>
              <w:t>757</w:t>
            </w:r>
            <w:r w:rsidRPr="00F41CCD">
              <w:rPr>
                <w:szCs w:val="20"/>
              </w:rPr>
              <w:t>)</w:t>
            </w:r>
          </w:p>
        </w:tc>
        <w:tc>
          <w:tcPr>
            <w:tcW w:w="1260" w:type="dxa"/>
          </w:tcPr>
          <w:p w:rsidR="00516069" w:rsidRPr="00F41CCD" w:rsidRDefault="00EE7BFD" w:rsidP="00EE7BFD">
            <w:pPr>
              <w:ind w:right="284"/>
              <w:jc w:val="right"/>
              <w:rPr>
                <w:szCs w:val="20"/>
              </w:rPr>
            </w:pPr>
            <w:r>
              <w:rPr>
                <w:szCs w:val="20"/>
              </w:rPr>
              <w:t>(373)</w:t>
            </w:r>
          </w:p>
        </w:tc>
        <w:tc>
          <w:tcPr>
            <w:tcW w:w="1260" w:type="dxa"/>
          </w:tcPr>
          <w:p w:rsidR="00516069" w:rsidRPr="00F41CCD" w:rsidRDefault="00516069" w:rsidP="00EE7BFD">
            <w:pPr>
              <w:tabs>
                <w:tab w:val="left" w:pos="828"/>
              </w:tabs>
              <w:ind w:right="158"/>
              <w:jc w:val="right"/>
              <w:rPr>
                <w:szCs w:val="20"/>
              </w:rPr>
            </w:pPr>
            <w:r w:rsidRPr="00F41CCD">
              <w:rPr>
                <w:szCs w:val="20"/>
              </w:rPr>
              <w:t xml:space="preserve"> (</w:t>
            </w:r>
            <w:r w:rsidR="00EE7BFD">
              <w:rPr>
                <w:szCs w:val="20"/>
              </w:rPr>
              <w:t>1,130</w:t>
            </w:r>
            <w:r w:rsidRPr="00F41CCD">
              <w:rPr>
                <w:szCs w:val="20"/>
              </w:rPr>
              <w:t>)</w:t>
            </w:r>
          </w:p>
        </w:tc>
        <w:tc>
          <w:tcPr>
            <w:tcW w:w="1260" w:type="dxa"/>
          </w:tcPr>
          <w:p w:rsidR="00516069" w:rsidRPr="00F41CCD" w:rsidRDefault="00516069" w:rsidP="001345C1">
            <w:pPr>
              <w:ind w:right="288"/>
              <w:jc w:val="right"/>
              <w:rPr>
                <w:szCs w:val="20"/>
              </w:rPr>
            </w:pPr>
            <w:r w:rsidRPr="00F41CCD">
              <w:rPr>
                <w:szCs w:val="20"/>
              </w:rPr>
              <w:t>-</w:t>
            </w:r>
          </w:p>
        </w:tc>
        <w:tc>
          <w:tcPr>
            <w:tcW w:w="1440" w:type="dxa"/>
          </w:tcPr>
          <w:p w:rsidR="00516069" w:rsidRPr="00F41CCD" w:rsidRDefault="00516069" w:rsidP="00EE7BFD">
            <w:pPr>
              <w:ind w:right="245"/>
              <w:jc w:val="right"/>
              <w:rPr>
                <w:szCs w:val="20"/>
              </w:rPr>
            </w:pPr>
            <w:r w:rsidRPr="00F41CCD">
              <w:rPr>
                <w:szCs w:val="20"/>
              </w:rPr>
              <w:t>(</w:t>
            </w:r>
            <w:r w:rsidR="00EE7BFD">
              <w:rPr>
                <w:szCs w:val="20"/>
              </w:rPr>
              <w:t>1,130</w:t>
            </w:r>
            <w:r w:rsidRPr="00F41CCD">
              <w:rPr>
                <w:szCs w:val="20"/>
              </w:rPr>
              <w:t>)</w:t>
            </w:r>
          </w:p>
        </w:tc>
      </w:tr>
      <w:tr w:rsidR="00516069" w:rsidRPr="00F8265E" w:rsidTr="001345C1">
        <w:tc>
          <w:tcPr>
            <w:tcW w:w="1980" w:type="dxa"/>
          </w:tcPr>
          <w:p w:rsidR="00516069" w:rsidRPr="00F8265E" w:rsidRDefault="00516069" w:rsidP="001345C1">
            <w:pPr>
              <w:ind w:left="-108" w:right="-35"/>
              <w:jc w:val="both"/>
              <w:rPr>
                <w:szCs w:val="20"/>
              </w:rPr>
            </w:pPr>
            <w:r w:rsidRPr="00F8265E">
              <w:rPr>
                <w:szCs w:val="20"/>
              </w:rPr>
              <w:t>Interest expense</w:t>
            </w:r>
          </w:p>
        </w:tc>
        <w:tc>
          <w:tcPr>
            <w:tcW w:w="1440" w:type="dxa"/>
          </w:tcPr>
          <w:p w:rsidR="00516069" w:rsidRPr="00F41CCD" w:rsidRDefault="00516069" w:rsidP="00EE7BFD">
            <w:pPr>
              <w:ind w:right="288"/>
              <w:jc w:val="right"/>
              <w:rPr>
                <w:szCs w:val="20"/>
              </w:rPr>
            </w:pPr>
            <w:r w:rsidRPr="00F41CCD">
              <w:rPr>
                <w:szCs w:val="20"/>
              </w:rPr>
              <w:t>(</w:t>
            </w:r>
            <w:r w:rsidR="00EE7BFD">
              <w:rPr>
                <w:szCs w:val="20"/>
              </w:rPr>
              <w:t>9</w:t>
            </w:r>
            <w:r w:rsidRPr="00F41CCD">
              <w:rPr>
                <w:szCs w:val="20"/>
              </w:rPr>
              <w:t>)</w:t>
            </w:r>
          </w:p>
        </w:tc>
        <w:tc>
          <w:tcPr>
            <w:tcW w:w="1260" w:type="dxa"/>
          </w:tcPr>
          <w:p w:rsidR="00516069" w:rsidRPr="00F41CCD" w:rsidRDefault="00516069" w:rsidP="00EE7BFD">
            <w:pPr>
              <w:ind w:right="288"/>
              <w:jc w:val="right"/>
              <w:rPr>
                <w:szCs w:val="20"/>
              </w:rPr>
            </w:pPr>
            <w:r w:rsidRPr="00F41CCD">
              <w:rPr>
                <w:szCs w:val="20"/>
              </w:rPr>
              <w:t>(</w:t>
            </w:r>
            <w:r w:rsidR="00EE7BFD">
              <w:rPr>
                <w:szCs w:val="20"/>
              </w:rPr>
              <w:t>79</w:t>
            </w:r>
            <w:r w:rsidRPr="00F41CCD">
              <w:rPr>
                <w:szCs w:val="20"/>
              </w:rPr>
              <w:t>)</w:t>
            </w:r>
          </w:p>
        </w:tc>
        <w:tc>
          <w:tcPr>
            <w:tcW w:w="1260" w:type="dxa"/>
          </w:tcPr>
          <w:p w:rsidR="00516069" w:rsidRPr="00F41CCD" w:rsidRDefault="00516069" w:rsidP="00EE7BFD">
            <w:pPr>
              <w:ind w:right="158"/>
              <w:jc w:val="right"/>
              <w:rPr>
                <w:szCs w:val="20"/>
              </w:rPr>
            </w:pPr>
            <w:r w:rsidRPr="00F41CCD">
              <w:rPr>
                <w:szCs w:val="20"/>
              </w:rPr>
              <w:t>(</w:t>
            </w:r>
            <w:r w:rsidR="00EE7BFD">
              <w:rPr>
                <w:szCs w:val="20"/>
              </w:rPr>
              <w:t>88</w:t>
            </w:r>
            <w:r w:rsidRPr="00F41CCD">
              <w:rPr>
                <w:szCs w:val="20"/>
              </w:rPr>
              <w:t>)</w:t>
            </w:r>
          </w:p>
        </w:tc>
        <w:tc>
          <w:tcPr>
            <w:tcW w:w="1260" w:type="dxa"/>
            <w:vAlign w:val="center"/>
          </w:tcPr>
          <w:p w:rsidR="00516069" w:rsidRPr="00F41CCD" w:rsidRDefault="00516069" w:rsidP="001345C1">
            <w:pPr>
              <w:ind w:right="288"/>
              <w:jc w:val="right"/>
              <w:rPr>
                <w:szCs w:val="20"/>
              </w:rPr>
            </w:pPr>
            <w:r w:rsidRPr="00F41CCD">
              <w:rPr>
                <w:szCs w:val="20"/>
              </w:rPr>
              <w:t>-</w:t>
            </w:r>
          </w:p>
        </w:tc>
        <w:tc>
          <w:tcPr>
            <w:tcW w:w="1440" w:type="dxa"/>
          </w:tcPr>
          <w:p w:rsidR="00516069" w:rsidRPr="00F41CCD" w:rsidRDefault="00516069" w:rsidP="00EE7BFD">
            <w:pPr>
              <w:ind w:right="261"/>
              <w:jc w:val="right"/>
              <w:rPr>
                <w:szCs w:val="20"/>
              </w:rPr>
            </w:pPr>
            <w:r w:rsidRPr="00F41CCD">
              <w:rPr>
                <w:szCs w:val="20"/>
              </w:rPr>
              <w:t>(</w:t>
            </w:r>
            <w:r w:rsidR="00EE7BFD">
              <w:rPr>
                <w:szCs w:val="20"/>
              </w:rPr>
              <w:t>88</w:t>
            </w:r>
            <w:r w:rsidRPr="00F41CCD">
              <w:rPr>
                <w:szCs w:val="20"/>
              </w:rPr>
              <w:t>)</w:t>
            </w:r>
          </w:p>
        </w:tc>
      </w:tr>
      <w:tr w:rsidR="00516069" w:rsidRPr="00F8265E" w:rsidTr="001345C1">
        <w:tc>
          <w:tcPr>
            <w:tcW w:w="1980" w:type="dxa"/>
          </w:tcPr>
          <w:p w:rsidR="00516069" w:rsidRPr="00F8265E" w:rsidRDefault="00516069" w:rsidP="001345C1">
            <w:pPr>
              <w:ind w:right="-35" w:hanging="108"/>
              <w:jc w:val="both"/>
              <w:rPr>
                <w:szCs w:val="20"/>
              </w:rPr>
            </w:pPr>
            <w:r w:rsidRPr="00F8265E">
              <w:rPr>
                <w:szCs w:val="20"/>
              </w:rPr>
              <w:t>Depreciation</w:t>
            </w:r>
          </w:p>
        </w:tc>
        <w:tc>
          <w:tcPr>
            <w:tcW w:w="1440" w:type="dxa"/>
          </w:tcPr>
          <w:p w:rsidR="00516069" w:rsidRPr="00F41CCD" w:rsidRDefault="00516069" w:rsidP="001345C1">
            <w:pPr>
              <w:ind w:right="360"/>
              <w:jc w:val="right"/>
              <w:rPr>
                <w:szCs w:val="20"/>
              </w:rPr>
            </w:pPr>
            <w:r w:rsidRPr="00F41CCD">
              <w:rPr>
                <w:szCs w:val="20"/>
              </w:rPr>
              <w:t>-</w:t>
            </w:r>
          </w:p>
        </w:tc>
        <w:tc>
          <w:tcPr>
            <w:tcW w:w="1260" w:type="dxa"/>
          </w:tcPr>
          <w:p w:rsidR="00516069" w:rsidRPr="00F41CCD" w:rsidRDefault="00516069" w:rsidP="00EE7BFD">
            <w:pPr>
              <w:ind w:right="288"/>
              <w:jc w:val="right"/>
              <w:rPr>
                <w:szCs w:val="20"/>
              </w:rPr>
            </w:pPr>
            <w:r w:rsidRPr="00F41CCD">
              <w:rPr>
                <w:szCs w:val="20"/>
              </w:rPr>
              <w:t>(</w:t>
            </w:r>
            <w:r w:rsidR="00EE7BFD">
              <w:rPr>
                <w:szCs w:val="20"/>
              </w:rPr>
              <w:t>9</w:t>
            </w:r>
            <w:r w:rsidRPr="00F41CCD">
              <w:rPr>
                <w:szCs w:val="20"/>
              </w:rPr>
              <w:t>)</w:t>
            </w:r>
          </w:p>
        </w:tc>
        <w:tc>
          <w:tcPr>
            <w:tcW w:w="1260" w:type="dxa"/>
          </w:tcPr>
          <w:p w:rsidR="00516069" w:rsidRPr="00F41CCD" w:rsidRDefault="00516069" w:rsidP="00EE7BFD">
            <w:pPr>
              <w:ind w:right="158"/>
              <w:jc w:val="right"/>
              <w:rPr>
                <w:szCs w:val="20"/>
              </w:rPr>
            </w:pPr>
            <w:r w:rsidRPr="00F41CCD">
              <w:rPr>
                <w:szCs w:val="20"/>
              </w:rPr>
              <w:t>(</w:t>
            </w:r>
            <w:r w:rsidR="00EE7BFD">
              <w:rPr>
                <w:szCs w:val="20"/>
              </w:rPr>
              <w:t>9</w:t>
            </w:r>
            <w:r w:rsidRPr="00F41CCD">
              <w:rPr>
                <w:szCs w:val="20"/>
              </w:rPr>
              <w:t>)</w:t>
            </w:r>
          </w:p>
        </w:tc>
        <w:tc>
          <w:tcPr>
            <w:tcW w:w="1260" w:type="dxa"/>
          </w:tcPr>
          <w:p w:rsidR="00516069" w:rsidRPr="00F41CCD" w:rsidRDefault="00516069" w:rsidP="001345C1">
            <w:pPr>
              <w:ind w:right="288"/>
              <w:jc w:val="right"/>
              <w:rPr>
                <w:szCs w:val="20"/>
              </w:rPr>
            </w:pPr>
            <w:r w:rsidRPr="00F41CCD">
              <w:rPr>
                <w:szCs w:val="20"/>
              </w:rPr>
              <w:t>-</w:t>
            </w:r>
          </w:p>
        </w:tc>
        <w:tc>
          <w:tcPr>
            <w:tcW w:w="1440" w:type="dxa"/>
          </w:tcPr>
          <w:p w:rsidR="00516069" w:rsidRPr="00F41CCD" w:rsidRDefault="00516069" w:rsidP="00EE7BFD">
            <w:pPr>
              <w:ind w:right="261"/>
              <w:jc w:val="right"/>
              <w:rPr>
                <w:szCs w:val="20"/>
              </w:rPr>
            </w:pPr>
            <w:r w:rsidRPr="00F41CCD">
              <w:rPr>
                <w:szCs w:val="20"/>
              </w:rPr>
              <w:t>(</w:t>
            </w:r>
            <w:r w:rsidR="00EE7BFD">
              <w:rPr>
                <w:szCs w:val="20"/>
              </w:rPr>
              <w:t>9</w:t>
            </w:r>
            <w:r w:rsidRPr="00F41CCD">
              <w:rPr>
                <w:szCs w:val="20"/>
              </w:rPr>
              <w:t>)</w:t>
            </w:r>
          </w:p>
        </w:tc>
      </w:tr>
      <w:tr w:rsidR="00516069" w:rsidRPr="00F8265E" w:rsidTr="001345C1">
        <w:tc>
          <w:tcPr>
            <w:tcW w:w="1980" w:type="dxa"/>
          </w:tcPr>
          <w:p w:rsidR="00516069" w:rsidRPr="00F8265E" w:rsidRDefault="00516069" w:rsidP="001345C1">
            <w:pPr>
              <w:ind w:left="-108" w:right="-35"/>
              <w:jc w:val="both"/>
              <w:rPr>
                <w:szCs w:val="20"/>
              </w:rPr>
            </w:pPr>
            <w:r w:rsidRPr="00F8265E">
              <w:rPr>
                <w:szCs w:val="20"/>
              </w:rPr>
              <w:t>Interest income</w:t>
            </w:r>
          </w:p>
        </w:tc>
        <w:tc>
          <w:tcPr>
            <w:tcW w:w="1440" w:type="dxa"/>
          </w:tcPr>
          <w:p w:rsidR="00516069" w:rsidRPr="00F41CCD" w:rsidRDefault="00EE7BFD" w:rsidP="00EE7BFD">
            <w:pPr>
              <w:ind w:right="346"/>
              <w:jc w:val="right"/>
              <w:rPr>
                <w:szCs w:val="20"/>
              </w:rPr>
            </w:pPr>
            <w:r>
              <w:rPr>
                <w:szCs w:val="20"/>
              </w:rPr>
              <w:t>22</w:t>
            </w:r>
          </w:p>
        </w:tc>
        <w:tc>
          <w:tcPr>
            <w:tcW w:w="1260" w:type="dxa"/>
          </w:tcPr>
          <w:p w:rsidR="00516069" w:rsidRPr="00F41CCD" w:rsidRDefault="00EE7BFD" w:rsidP="001345C1">
            <w:pPr>
              <w:ind w:right="331"/>
              <w:jc w:val="right"/>
              <w:rPr>
                <w:szCs w:val="20"/>
              </w:rPr>
            </w:pPr>
            <w:r>
              <w:rPr>
                <w:szCs w:val="20"/>
              </w:rPr>
              <w:t>2</w:t>
            </w:r>
          </w:p>
        </w:tc>
        <w:tc>
          <w:tcPr>
            <w:tcW w:w="1260" w:type="dxa"/>
          </w:tcPr>
          <w:p w:rsidR="00516069" w:rsidRPr="00F41CCD" w:rsidRDefault="00EE7BFD" w:rsidP="00EE7BFD">
            <w:pPr>
              <w:ind w:right="227"/>
              <w:jc w:val="right"/>
              <w:rPr>
                <w:szCs w:val="20"/>
              </w:rPr>
            </w:pPr>
            <w:r>
              <w:rPr>
                <w:szCs w:val="20"/>
              </w:rPr>
              <w:t>24</w:t>
            </w:r>
          </w:p>
        </w:tc>
        <w:tc>
          <w:tcPr>
            <w:tcW w:w="1260" w:type="dxa"/>
            <w:vAlign w:val="center"/>
          </w:tcPr>
          <w:p w:rsidR="00516069" w:rsidRPr="00F41CCD" w:rsidRDefault="00516069" w:rsidP="001345C1">
            <w:pPr>
              <w:ind w:right="288"/>
              <w:jc w:val="right"/>
              <w:rPr>
                <w:szCs w:val="20"/>
              </w:rPr>
            </w:pPr>
            <w:r w:rsidRPr="00F41CCD">
              <w:rPr>
                <w:szCs w:val="20"/>
              </w:rPr>
              <w:t>-</w:t>
            </w:r>
          </w:p>
        </w:tc>
        <w:tc>
          <w:tcPr>
            <w:tcW w:w="1440" w:type="dxa"/>
          </w:tcPr>
          <w:p w:rsidR="00516069" w:rsidRPr="00F41CCD" w:rsidRDefault="00EE7BFD" w:rsidP="00EE7BFD">
            <w:pPr>
              <w:tabs>
                <w:tab w:val="left" w:pos="612"/>
              </w:tabs>
              <w:ind w:right="312"/>
              <w:jc w:val="right"/>
              <w:rPr>
                <w:szCs w:val="20"/>
              </w:rPr>
            </w:pPr>
            <w:r>
              <w:rPr>
                <w:szCs w:val="20"/>
              </w:rPr>
              <w:t>24</w:t>
            </w:r>
          </w:p>
        </w:tc>
      </w:tr>
      <w:tr w:rsidR="00AB0C53" w:rsidRPr="00F8265E" w:rsidTr="001345C1">
        <w:tc>
          <w:tcPr>
            <w:tcW w:w="1980" w:type="dxa"/>
          </w:tcPr>
          <w:p w:rsidR="00516069" w:rsidRPr="00F8265E" w:rsidRDefault="00516069" w:rsidP="001345C1">
            <w:pPr>
              <w:ind w:left="-108"/>
              <w:rPr>
                <w:szCs w:val="20"/>
              </w:rPr>
            </w:pPr>
            <w:r w:rsidRPr="00F8265E">
              <w:rPr>
                <w:szCs w:val="20"/>
              </w:rPr>
              <w:t>Income taxes</w:t>
            </w:r>
          </w:p>
        </w:tc>
        <w:tc>
          <w:tcPr>
            <w:tcW w:w="1440" w:type="dxa"/>
            <w:tcBorders>
              <w:bottom w:val="single" w:sz="4" w:space="0" w:color="auto"/>
            </w:tcBorders>
          </w:tcPr>
          <w:p w:rsidR="00516069" w:rsidRPr="00F41CCD" w:rsidRDefault="00EE7BFD" w:rsidP="007924AE">
            <w:pPr>
              <w:ind w:right="357"/>
              <w:jc w:val="right"/>
              <w:rPr>
                <w:szCs w:val="20"/>
              </w:rPr>
            </w:pPr>
            <w:r>
              <w:rPr>
                <w:szCs w:val="20"/>
              </w:rPr>
              <w:t>25</w:t>
            </w:r>
          </w:p>
        </w:tc>
        <w:tc>
          <w:tcPr>
            <w:tcW w:w="1260" w:type="dxa"/>
            <w:tcBorders>
              <w:bottom w:val="single" w:sz="4" w:space="0" w:color="auto"/>
            </w:tcBorders>
          </w:tcPr>
          <w:p w:rsidR="00516069" w:rsidRPr="00F41CCD" w:rsidRDefault="00EE7BFD" w:rsidP="00EE7BFD">
            <w:pPr>
              <w:tabs>
                <w:tab w:val="left" w:pos="747"/>
              </w:tabs>
              <w:ind w:right="284"/>
              <w:jc w:val="right"/>
              <w:rPr>
                <w:szCs w:val="20"/>
              </w:rPr>
            </w:pPr>
            <w:r>
              <w:rPr>
                <w:szCs w:val="20"/>
              </w:rPr>
              <w:t>(25)</w:t>
            </w:r>
          </w:p>
        </w:tc>
        <w:tc>
          <w:tcPr>
            <w:tcW w:w="1260" w:type="dxa"/>
            <w:tcBorders>
              <w:bottom w:val="single" w:sz="4" w:space="0" w:color="auto"/>
            </w:tcBorders>
          </w:tcPr>
          <w:p w:rsidR="00516069" w:rsidRPr="00F41CCD" w:rsidRDefault="00EE7BFD" w:rsidP="00EE7BFD">
            <w:pPr>
              <w:ind w:right="227"/>
              <w:jc w:val="right"/>
              <w:rPr>
                <w:szCs w:val="20"/>
              </w:rPr>
            </w:pPr>
            <w:r>
              <w:rPr>
                <w:szCs w:val="20"/>
              </w:rPr>
              <w:t>-</w:t>
            </w:r>
          </w:p>
        </w:tc>
        <w:tc>
          <w:tcPr>
            <w:tcW w:w="1260" w:type="dxa"/>
            <w:tcBorders>
              <w:bottom w:val="single" w:sz="4" w:space="0" w:color="auto"/>
            </w:tcBorders>
            <w:vAlign w:val="center"/>
          </w:tcPr>
          <w:p w:rsidR="00516069" w:rsidRPr="00F41CCD" w:rsidRDefault="00516069" w:rsidP="001345C1">
            <w:pPr>
              <w:ind w:right="288"/>
              <w:jc w:val="right"/>
              <w:rPr>
                <w:szCs w:val="20"/>
              </w:rPr>
            </w:pPr>
            <w:r w:rsidRPr="00F41CCD">
              <w:rPr>
                <w:szCs w:val="20"/>
              </w:rPr>
              <w:t>-</w:t>
            </w:r>
          </w:p>
        </w:tc>
        <w:tc>
          <w:tcPr>
            <w:tcW w:w="1440" w:type="dxa"/>
            <w:tcBorders>
              <w:bottom w:val="single" w:sz="4" w:space="0" w:color="auto"/>
            </w:tcBorders>
            <w:vAlign w:val="center"/>
          </w:tcPr>
          <w:p w:rsidR="00516069" w:rsidRPr="00F41CCD" w:rsidRDefault="00EE7BFD" w:rsidP="00EE7BFD">
            <w:pPr>
              <w:tabs>
                <w:tab w:val="left" w:pos="612"/>
              </w:tabs>
              <w:ind w:right="312"/>
              <w:jc w:val="right"/>
              <w:rPr>
                <w:szCs w:val="20"/>
              </w:rPr>
            </w:pPr>
            <w:r>
              <w:rPr>
                <w:szCs w:val="20"/>
              </w:rPr>
              <w:t>-</w:t>
            </w:r>
          </w:p>
        </w:tc>
      </w:tr>
    </w:tbl>
    <w:p w:rsidR="00C126B1" w:rsidRPr="00F8265E" w:rsidRDefault="00C126B1" w:rsidP="00C126B1">
      <w:pPr>
        <w:tabs>
          <w:tab w:val="left" w:pos="720"/>
        </w:tabs>
        <w:ind w:left="360" w:right="504"/>
        <w:jc w:val="both"/>
        <w:rPr>
          <w:szCs w:val="20"/>
        </w:rPr>
      </w:pPr>
    </w:p>
    <w:p w:rsidR="008643A9" w:rsidRPr="00F8265E" w:rsidRDefault="008643A9">
      <w:pPr>
        <w:ind w:left="360" w:right="504" w:firstLine="360"/>
        <w:jc w:val="both"/>
        <w:outlineLvl w:val="0"/>
        <w:rPr>
          <w:szCs w:val="20"/>
        </w:rPr>
      </w:pPr>
    </w:p>
    <w:p w:rsidR="008643A9" w:rsidRPr="00F8265E" w:rsidRDefault="008643A9">
      <w:pPr>
        <w:ind w:left="360" w:right="504" w:firstLine="360"/>
        <w:jc w:val="both"/>
        <w:outlineLvl w:val="0"/>
        <w:rPr>
          <w:szCs w:val="20"/>
        </w:rPr>
      </w:pPr>
      <w:r w:rsidRPr="00F8265E">
        <w:rPr>
          <w:szCs w:val="20"/>
        </w:rPr>
        <w:t>The geographical analysis is not presented as the Group’s operations are based in Malaysia.</w:t>
      </w:r>
    </w:p>
    <w:p w:rsidR="00AB0C53" w:rsidRPr="00F8265E" w:rsidRDefault="00AB0C53">
      <w:pPr>
        <w:ind w:left="360" w:right="504" w:firstLine="360"/>
        <w:jc w:val="both"/>
        <w:outlineLvl w:val="0"/>
        <w:rPr>
          <w:szCs w:val="20"/>
        </w:rPr>
      </w:pPr>
    </w:p>
    <w:p w:rsidR="00AB0C53" w:rsidRPr="00F8265E" w:rsidRDefault="00AB0C53">
      <w:pPr>
        <w:ind w:left="360" w:right="504" w:firstLine="360"/>
        <w:jc w:val="both"/>
        <w:outlineLvl w:val="0"/>
        <w:rPr>
          <w:szCs w:val="20"/>
        </w:rPr>
      </w:pPr>
    </w:p>
    <w:p w:rsidR="00526B51" w:rsidRPr="00F8265E" w:rsidRDefault="00526B51">
      <w:pPr>
        <w:ind w:left="360" w:right="504" w:firstLine="360"/>
        <w:jc w:val="both"/>
        <w:outlineLvl w:val="0"/>
        <w:rPr>
          <w:szCs w:val="20"/>
        </w:rPr>
      </w:pPr>
    </w:p>
    <w:p w:rsidR="00AB0C53" w:rsidRPr="00F8265E" w:rsidRDefault="00AB0C53">
      <w:pPr>
        <w:ind w:left="360" w:right="504" w:firstLine="360"/>
        <w:jc w:val="both"/>
        <w:outlineLvl w:val="0"/>
        <w:rPr>
          <w:szCs w:val="20"/>
        </w:rPr>
      </w:pPr>
    </w:p>
    <w:p w:rsidR="00AB0C53" w:rsidRPr="00F8265E" w:rsidRDefault="00AB0C53" w:rsidP="00AB0C53">
      <w:pPr>
        <w:tabs>
          <w:tab w:val="left" w:pos="1089"/>
        </w:tabs>
        <w:ind w:left="360" w:right="504"/>
        <w:outlineLvl w:val="0"/>
        <w:rPr>
          <w:b/>
          <w:sz w:val="18"/>
          <w:szCs w:val="18"/>
        </w:rPr>
      </w:pPr>
      <w:r w:rsidRPr="00F8265E">
        <w:rPr>
          <w:b/>
          <w:sz w:val="18"/>
          <w:szCs w:val="18"/>
        </w:rPr>
        <w:t>PETALING TIN BERHAD</w:t>
      </w:r>
    </w:p>
    <w:p w:rsidR="00AB0C53" w:rsidRPr="00F8265E" w:rsidRDefault="00AB0C53" w:rsidP="00AB0C53">
      <w:pPr>
        <w:pBdr>
          <w:bottom w:val="single" w:sz="12" w:space="1" w:color="auto"/>
        </w:pBdr>
        <w:tabs>
          <w:tab w:val="left" w:pos="1089"/>
        </w:tabs>
        <w:ind w:left="360" w:right="504"/>
        <w:outlineLvl w:val="0"/>
        <w:rPr>
          <w:b/>
          <w:szCs w:val="20"/>
        </w:rPr>
      </w:pPr>
      <w:r w:rsidRPr="00F8265E">
        <w:rPr>
          <w:b/>
          <w:szCs w:val="20"/>
        </w:rPr>
        <w:t xml:space="preserve">QUARTERLY REPORT ENDED </w:t>
      </w:r>
      <w:r w:rsidR="00853D64">
        <w:rPr>
          <w:b/>
          <w:szCs w:val="20"/>
        </w:rPr>
        <w:t>31/</w:t>
      </w:r>
      <w:r w:rsidR="003A7810">
        <w:rPr>
          <w:b/>
          <w:szCs w:val="20"/>
        </w:rPr>
        <w:t>3</w:t>
      </w:r>
      <w:r w:rsidR="00853D64">
        <w:rPr>
          <w:b/>
          <w:szCs w:val="20"/>
        </w:rPr>
        <w:t>/</w:t>
      </w:r>
      <w:r w:rsidR="003A7810">
        <w:rPr>
          <w:b/>
          <w:szCs w:val="20"/>
        </w:rPr>
        <w:t>14</w:t>
      </w:r>
    </w:p>
    <w:p w:rsidR="00AB0C53" w:rsidRPr="00F8265E" w:rsidRDefault="00AB0C53" w:rsidP="00AB0C53">
      <w:pPr>
        <w:pBdr>
          <w:bottom w:val="single" w:sz="12" w:space="1" w:color="auto"/>
        </w:pBdr>
        <w:tabs>
          <w:tab w:val="left" w:pos="1089"/>
        </w:tabs>
        <w:spacing w:line="120" w:lineRule="auto"/>
        <w:ind w:left="360" w:right="504"/>
        <w:rPr>
          <w:sz w:val="18"/>
          <w:szCs w:val="18"/>
        </w:rPr>
      </w:pPr>
    </w:p>
    <w:p w:rsidR="00AB0C53" w:rsidRPr="00F8265E" w:rsidRDefault="00AB0C53" w:rsidP="00AB0C53">
      <w:pPr>
        <w:tabs>
          <w:tab w:val="left" w:pos="1089"/>
        </w:tabs>
        <w:ind w:left="360" w:right="504"/>
        <w:jc w:val="both"/>
        <w:rPr>
          <w:b/>
          <w:szCs w:val="20"/>
          <w:u w:val="single"/>
        </w:rPr>
      </w:pPr>
    </w:p>
    <w:p w:rsidR="008643A9" w:rsidRPr="00F8265E" w:rsidRDefault="008643A9" w:rsidP="00AB4CC3">
      <w:pPr>
        <w:pStyle w:val="ListParagraph"/>
        <w:numPr>
          <w:ilvl w:val="0"/>
          <w:numId w:val="19"/>
        </w:numPr>
        <w:ind w:right="792"/>
        <w:jc w:val="both"/>
        <w:rPr>
          <w:b/>
          <w:bCs/>
          <w:szCs w:val="20"/>
        </w:rPr>
      </w:pPr>
      <w:r w:rsidRPr="00F8265E">
        <w:rPr>
          <w:b/>
          <w:bCs/>
          <w:szCs w:val="20"/>
        </w:rPr>
        <w:t>Valuation of Property, Plant and Equipment</w:t>
      </w:r>
    </w:p>
    <w:p w:rsidR="008643A9" w:rsidRPr="00F8265E" w:rsidRDefault="008643A9" w:rsidP="00954B2E">
      <w:pPr>
        <w:tabs>
          <w:tab w:val="left" w:pos="720"/>
        </w:tabs>
        <w:ind w:left="720" w:right="533"/>
        <w:jc w:val="both"/>
        <w:rPr>
          <w:szCs w:val="20"/>
        </w:rPr>
      </w:pPr>
      <w:r w:rsidRPr="00F8265E">
        <w:rPr>
          <w:szCs w:val="20"/>
        </w:rPr>
        <w:t xml:space="preserve">The values of property, plant and equipment have been brought forward without amendment from the previous annual financial statements. </w:t>
      </w:r>
    </w:p>
    <w:p w:rsidR="00954B2E" w:rsidRPr="00F8265E" w:rsidRDefault="00954B2E" w:rsidP="003B66D6">
      <w:pPr>
        <w:tabs>
          <w:tab w:val="left" w:pos="720"/>
        </w:tabs>
        <w:ind w:left="720" w:right="533"/>
        <w:jc w:val="both"/>
        <w:rPr>
          <w:szCs w:val="20"/>
        </w:rPr>
      </w:pPr>
    </w:p>
    <w:p w:rsidR="0044374D" w:rsidRPr="00F8265E" w:rsidRDefault="0044374D" w:rsidP="0044374D">
      <w:pPr>
        <w:ind w:left="720" w:right="792"/>
        <w:jc w:val="both"/>
        <w:rPr>
          <w:b/>
          <w:szCs w:val="20"/>
        </w:rPr>
      </w:pPr>
    </w:p>
    <w:p w:rsidR="008643A9" w:rsidRPr="00F8265E" w:rsidRDefault="008643A9" w:rsidP="00AB4CC3">
      <w:pPr>
        <w:pStyle w:val="ListParagraph"/>
        <w:numPr>
          <w:ilvl w:val="0"/>
          <w:numId w:val="19"/>
        </w:numPr>
        <w:ind w:right="792"/>
        <w:jc w:val="both"/>
        <w:rPr>
          <w:b/>
          <w:szCs w:val="20"/>
        </w:rPr>
      </w:pPr>
      <w:r w:rsidRPr="00F8265E">
        <w:rPr>
          <w:b/>
          <w:szCs w:val="20"/>
        </w:rPr>
        <w:t xml:space="preserve">Material Events </w:t>
      </w:r>
    </w:p>
    <w:p w:rsidR="00080EE4" w:rsidRPr="00F8265E" w:rsidRDefault="00080EE4" w:rsidP="00080EE4">
      <w:pPr>
        <w:pStyle w:val="ListParagraph"/>
        <w:ind w:right="792"/>
        <w:jc w:val="both"/>
        <w:rPr>
          <w:szCs w:val="20"/>
        </w:rPr>
      </w:pPr>
      <w:r w:rsidRPr="00F8265E">
        <w:rPr>
          <w:szCs w:val="20"/>
        </w:rPr>
        <w:t xml:space="preserve">There were no material events subsequent to the </w:t>
      </w:r>
      <w:r w:rsidR="001E5A07">
        <w:rPr>
          <w:szCs w:val="20"/>
        </w:rPr>
        <w:t>f</w:t>
      </w:r>
      <w:r w:rsidR="00B66E1C">
        <w:rPr>
          <w:szCs w:val="20"/>
        </w:rPr>
        <w:t>irst</w:t>
      </w:r>
      <w:r w:rsidRPr="00F8265E">
        <w:rPr>
          <w:szCs w:val="20"/>
        </w:rPr>
        <w:t xml:space="preserve"> quarter ended </w:t>
      </w:r>
      <w:r w:rsidR="00D07379">
        <w:rPr>
          <w:szCs w:val="20"/>
        </w:rPr>
        <w:t>3</w:t>
      </w:r>
      <w:r w:rsidR="001E5A07">
        <w:rPr>
          <w:szCs w:val="20"/>
        </w:rPr>
        <w:t>1</w:t>
      </w:r>
      <w:r w:rsidRPr="00F8265E">
        <w:rPr>
          <w:szCs w:val="20"/>
        </w:rPr>
        <w:t xml:space="preserve"> </w:t>
      </w:r>
      <w:r w:rsidR="00B66E1C">
        <w:rPr>
          <w:szCs w:val="20"/>
        </w:rPr>
        <w:t>March</w:t>
      </w:r>
      <w:r w:rsidRPr="00F8265E">
        <w:rPr>
          <w:szCs w:val="20"/>
        </w:rPr>
        <w:t xml:space="preserve"> 201</w:t>
      </w:r>
      <w:r w:rsidR="00B66E1C">
        <w:rPr>
          <w:szCs w:val="20"/>
        </w:rPr>
        <w:t>4</w:t>
      </w:r>
      <w:r w:rsidRPr="00F8265E">
        <w:rPr>
          <w:szCs w:val="20"/>
        </w:rPr>
        <w:t xml:space="preserve"> till the date of this report that have not been reflected in the financial statements for the said period.</w:t>
      </w:r>
    </w:p>
    <w:p w:rsidR="00B50383" w:rsidRPr="00F8265E" w:rsidRDefault="00B50383" w:rsidP="00B50383">
      <w:pPr>
        <w:tabs>
          <w:tab w:val="left" w:pos="1089"/>
        </w:tabs>
        <w:ind w:left="360" w:right="504"/>
        <w:jc w:val="both"/>
        <w:rPr>
          <w:b/>
          <w:szCs w:val="20"/>
          <w:u w:val="single"/>
        </w:rPr>
      </w:pPr>
    </w:p>
    <w:p w:rsidR="00CA3E20" w:rsidRPr="00F8265E" w:rsidRDefault="00CA3E20" w:rsidP="00B50383">
      <w:pPr>
        <w:tabs>
          <w:tab w:val="left" w:pos="1089"/>
        </w:tabs>
        <w:ind w:left="360" w:right="504"/>
        <w:jc w:val="both"/>
        <w:rPr>
          <w:b/>
          <w:szCs w:val="20"/>
          <w:u w:val="single"/>
        </w:rPr>
      </w:pPr>
    </w:p>
    <w:p w:rsidR="008643A9" w:rsidRPr="00F8265E" w:rsidRDefault="008643A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right" w:pos="9101"/>
        </w:tabs>
        <w:ind w:left="360" w:right="792"/>
        <w:jc w:val="both"/>
        <w:rPr>
          <w:b/>
          <w:bCs/>
          <w:szCs w:val="20"/>
        </w:rPr>
      </w:pPr>
      <w:r w:rsidRPr="00F8265E">
        <w:rPr>
          <w:b/>
          <w:bCs/>
          <w:szCs w:val="20"/>
        </w:rPr>
        <w:t>1</w:t>
      </w:r>
      <w:r w:rsidR="000F5B18" w:rsidRPr="00F8265E">
        <w:rPr>
          <w:b/>
          <w:bCs/>
          <w:szCs w:val="20"/>
        </w:rPr>
        <w:t>1</w:t>
      </w:r>
      <w:r w:rsidRPr="00F8265E">
        <w:rPr>
          <w:b/>
          <w:bCs/>
          <w:szCs w:val="20"/>
        </w:rPr>
        <w:t>.</w:t>
      </w:r>
      <w:r w:rsidRPr="00F8265E">
        <w:rPr>
          <w:b/>
          <w:bCs/>
          <w:szCs w:val="20"/>
        </w:rPr>
        <w:tab/>
        <w:t>Changes in the Composition of the Group</w:t>
      </w:r>
      <w:r w:rsidRPr="00F8265E">
        <w:rPr>
          <w:b/>
          <w:bCs/>
          <w:szCs w:val="20"/>
        </w:rPr>
        <w:tab/>
      </w:r>
      <w:r w:rsidRPr="00F8265E">
        <w:rPr>
          <w:b/>
          <w:bCs/>
          <w:szCs w:val="20"/>
        </w:rPr>
        <w:tab/>
      </w:r>
    </w:p>
    <w:p w:rsidR="008643A9" w:rsidRPr="00F8265E" w:rsidRDefault="008643A9">
      <w:pPr>
        <w:ind w:left="720" w:right="533"/>
        <w:jc w:val="both"/>
        <w:rPr>
          <w:szCs w:val="20"/>
        </w:rPr>
      </w:pPr>
      <w:r w:rsidRPr="00F8265E">
        <w:rPr>
          <w:szCs w:val="20"/>
        </w:rPr>
        <w:t xml:space="preserve">There were no changes in the composition of the Group for the </w:t>
      </w:r>
      <w:r w:rsidR="004E0F05" w:rsidRPr="00F8265E">
        <w:rPr>
          <w:szCs w:val="20"/>
        </w:rPr>
        <w:t>current quarter</w:t>
      </w:r>
      <w:r w:rsidRPr="00F8265E">
        <w:rPr>
          <w:szCs w:val="20"/>
        </w:rPr>
        <w:t xml:space="preserve"> and financial </w:t>
      </w:r>
      <w:r w:rsidR="00CD340C" w:rsidRPr="00F8265E">
        <w:rPr>
          <w:szCs w:val="20"/>
        </w:rPr>
        <w:t>year</w:t>
      </w:r>
      <w:r w:rsidRPr="00F8265E">
        <w:rPr>
          <w:szCs w:val="20"/>
        </w:rPr>
        <w:t xml:space="preserve"> to date. </w:t>
      </w:r>
    </w:p>
    <w:p w:rsidR="009B3979" w:rsidRPr="00F8265E" w:rsidRDefault="009B3979">
      <w:pPr>
        <w:ind w:left="720" w:right="533"/>
        <w:jc w:val="both"/>
        <w:rPr>
          <w:szCs w:val="20"/>
        </w:rPr>
      </w:pPr>
    </w:p>
    <w:p w:rsidR="0044374D" w:rsidRPr="00F8265E" w:rsidRDefault="0044374D">
      <w:pPr>
        <w:tabs>
          <w:tab w:val="left" w:pos="720"/>
        </w:tabs>
        <w:ind w:left="360" w:right="792"/>
        <w:jc w:val="both"/>
        <w:rPr>
          <w:b/>
          <w:bCs/>
          <w:szCs w:val="20"/>
        </w:rPr>
      </w:pPr>
    </w:p>
    <w:p w:rsidR="008643A9" w:rsidRPr="00F8265E" w:rsidRDefault="008643A9">
      <w:pPr>
        <w:tabs>
          <w:tab w:val="left" w:pos="720"/>
        </w:tabs>
        <w:ind w:left="360" w:right="792"/>
        <w:jc w:val="both"/>
        <w:rPr>
          <w:b/>
          <w:bCs/>
          <w:szCs w:val="20"/>
        </w:rPr>
      </w:pPr>
      <w:r w:rsidRPr="00F8265E">
        <w:rPr>
          <w:b/>
          <w:bCs/>
          <w:szCs w:val="20"/>
        </w:rPr>
        <w:t>1</w:t>
      </w:r>
      <w:r w:rsidR="000F5B18" w:rsidRPr="00F8265E">
        <w:rPr>
          <w:b/>
          <w:bCs/>
          <w:szCs w:val="20"/>
        </w:rPr>
        <w:t>2</w:t>
      </w:r>
      <w:r w:rsidRPr="00F8265E">
        <w:rPr>
          <w:b/>
          <w:bCs/>
          <w:szCs w:val="20"/>
        </w:rPr>
        <w:t>.</w:t>
      </w:r>
      <w:r w:rsidRPr="00F8265E">
        <w:rPr>
          <w:b/>
          <w:bCs/>
          <w:szCs w:val="20"/>
        </w:rPr>
        <w:tab/>
        <w:t>Changes in Contingent Liabilities and Contingent Assets</w:t>
      </w:r>
    </w:p>
    <w:p w:rsidR="008643A9" w:rsidRPr="00F8265E" w:rsidRDefault="008643A9" w:rsidP="00954B2E">
      <w:pPr>
        <w:tabs>
          <w:tab w:val="left" w:pos="720"/>
        </w:tabs>
        <w:ind w:left="720" w:right="533"/>
        <w:jc w:val="both"/>
        <w:rPr>
          <w:szCs w:val="20"/>
        </w:rPr>
      </w:pPr>
      <w:r w:rsidRPr="00F8265E">
        <w:rPr>
          <w:szCs w:val="20"/>
        </w:rPr>
        <w:t xml:space="preserve">There was no contingent asset that had arisen since the last annual </w:t>
      </w:r>
      <w:r w:rsidR="0044374D" w:rsidRPr="00F8265E">
        <w:rPr>
          <w:szCs w:val="20"/>
        </w:rPr>
        <w:t>reporting</w:t>
      </w:r>
      <w:r w:rsidRPr="00F8265E">
        <w:rPr>
          <w:szCs w:val="20"/>
        </w:rPr>
        <w:t xml:space="preserve"> date. There were also no changes in the contingent liabilities since the last annual </w:t>
      </w:r>
      <w:r w:rsidR="0044374D" w:rsidRPr="00F8265E">
        <w:rPr>
          <w:szCs w:val="20"/>
        </w:rPr>
        <w:t>reporting</w:t>
      </w:r>
      <w:r w:rsidRPr="00F8265E">
        <w:rPr>
          <w:szCs w:val="20"/>
        </w:rPr>
        <w:t xml:space="preserve"> date. </w:t>
      </w:r>
    </w:p>
    <w:p w:rsidR="0044374D" w:rsidRPr="00F8265E" w:rsidRDefault="0044374D" w:rsidP="00A032CA">
      <w:pPr>
        <w:ind w:left="360" w:right="504"/>
        <w:outlineLvl w:val="0"/>
        <w:rPr>
          <w:b/>
          <w:szCs w:val="20"/>
        </w:rPr>
      </w:pPr>
    </w:p>
    <w:p w:rsidR="00954B2E" w:rsidRPr="00F8265E" w:rsidRDefault="00954B2E" w:rsidP="00A032CA">
      <w:pPr>
        <w:ind w:left="360" w:right="504"/>
        <w:outlineLvl w:val="0"/>
        <w:rPr>
          <w:b/>
          <w:szCs w:val="20"/>
        </w:rPr>
      </w:pPr>
    </w:p>
    <w:p w:rsidR="008643A9" w:rsidRPr="00F8265E" w:rsidRDefault="0044374D" w:rsidP="00A032CA">
      <w:pPr>
        <w:ind w:left="360" w:right="504"/>
        <w:outlineLvl w:val="0"/>
        <w:rPr>
          <w:b/>
          <w:szCs w:val="20"/>
        </w:rPr>
      </w:pPr>
      <w:r w:rsidRPr="00F8265E">
        <w:rPr>
          <w:b/>
          <w:szCs w:val="20"/>
        </w:rPr>
        <w:t>1</w:t>
      </w:r>
      <w:r w:rsidR="000F5B18" w:rsidRPr="00F8265E">
        <w:rPr>
          <w:b/>
          <w:szCs w:val="20"/>
        </w:rPr>
        <w:t>3</w:t>
      </w:r>
      <w:r w:rsidR="00A032CA" w:rsidRPr="00F8265E">
        <w:rPr>
          <w:b/>
          <w:szCs w:val="20"/>
        </w:rPr>
        <w:t>.</w:t>
      </w:r>
      <w:r w:rsidR="00A032CA" w:rsidRPr="00F8265E">
        <w:rPr>
          <w:b/>
          <w:szCs w:val="20"/>
        </w:rPr>
        <w:tab/>
      </w:r>
      <w:r w:rsidR="003B66D6" w:rsidRPr="00F8265E">
        <w:rPr>
          <w:b/>
          <w:szCs w:val="20"/>
        </w:rPr>
        <w:tab/>
      </w:r>
      <w:r w:rsidR="003B66D6" w:rsidRPr="00F8265E">
        <w:rPr>
          <w:b/>
          <w:szCs w:val="20"/>
        </w:rPr>
        <w:tab/>
        <w:t xml:space="preserve">  </w:t>
      </w:r>
      <w:r w:rsidR="001A68DD" w:rsidRPr="00F8265E">
        <w:rPr>
          <w:b/>
          <w:szCs w:val="20"/>
        </w:rPr>
        <w:t>Capital Commitment</w:t>
      </w:r>
    </w:p>
    <w:p w:rsidR="001A68DD" w:rsidRPr="00F8265E" w:rsidRDefault="001A68DD" w:rsidP="001A68DD">
      <w:pPr>
        <w:tabs>
          <w:tab w:val="left" w:pos="720"/>
        </w:tabs>
        <w:ind w:left="720" w:right="504"/>
        <w:outlineLvl w:val="0"/>
        <w:rPr>
          <w:szCs w:val="20"/>
        </w:rPr>
      </w:pPr>
      <w:r w:rsidRPr="00F8265E">
        <w:rPr>
          <w:szCs w:val="20"/>
        </w:rPr>
        <w:t>There were no capital commitment for the purchase of property, plant and equipment not provided for in the interim financial statements.</w:t>
      </w:r>
    </w:p>
    <w:p w:rsidR="00954B2E" w:rsidRPr="00F8265E" w:rsidRDefault="00954B2E" w:rsidP="001A68DD">
      <w:pPr>
        <w:tabs>
          <w:tab w:val="left" w:pos="720"/>
        </w:tabs>
        <w:ind w:left="720" w:right="504"/>
        <w:outlineLvl w:val="0"/>
        <w:rPr>
          <w:szCs w:val="20"/>
        </w:rPr>
      </w:pPr>
    </w:p>
    <w:p w:rsidR="001A68DD" w:rsidRPr="00F8265E" w:rsidRDefault="001A68DD" w:rsidP="001A68DD">
      <w:pPr>
        <w:tabs>
          <w:tab w:val="left" w:pos="720"/>
        </w:tabs>
        <w:ind w:right="504"/>
        <w:outlineLvl w:val="0"/>
        <w:rPr>
          <w:szCs w:val="20"/>
        </w:rPr>
      </w:pPr>
    </w:p>
    <w:p w:rsidR="001A68DD" w:rsidRPr="00F8265E" w:rsidRDefault="003B66D6" w:rsidP="009B543C">
      <w:pPr>
        <w:numPr>
          <w:ilvl w:val="0"/>
          <w:numId w:val="16"/>
        </w:numPr>
        <w:tabs>
          <w:tab w:val="left" w:pos="720"/>
        </w:tabs>
        <w:ind w:right="504"/>
        <w:outlineLvl w:val="0"/>
        <w:rPr>
          <w:b/>
          <w:szCs w:val="20"/>
        </w:rPr>
      </w:pPr>
      <w:r w:rsidRPr="00F8265E">
        <w:rPr>
          <w:b/>
          <w:szCs w:val="20"/>
        </w:rPr>
        <w:t xml:space="preserve"> </w:t>
      </w:r>
      <w:r w:rsidR="001A68DD" w:rsidRPr="00F8265E">
        <w:rPr>
          <w:b/>
          <w:szCs w:val="20"/>
        </w:rPr>
        <w:t>Subsequent Event</w:t>
      </w:r>
    </w:p>
    <w:p w:rsidR="00ED063D" w:rsidRPr="00F8265E" w:rsidRDefault="00A7090B" w:rsidP="00ED063D">
      <w:pPr>
        <w:pStyle w:val="ListParagraph"/>
        <w:ind w:right="504"/>
        <w:jc w:val="both"/>
        <w:rPr>
          <w:bCs/>
          <w:szCs w:val="20"/>
        </w:rPr>
      </w:pPr>
      <w:r w:rsidRPr="00F8265E">
        <w:rPr>
          <w:bCs/>
          <w:szCs w:val="20"/>
        </w:rPr>
        <w:t>There were no material events subsequent to the end of the current quarter till the date of this report.</w:t>
      </w:r>
    </w:p>
    <w:p w:rsidR="00A7090B" w:rsidRPr="00F8265E" w:rsidRDefault="00A7090B" w:rsidP="00ED063D">
      <w:pPr>
        <w:pStyle w:val="ListParagraph"/>
        <w:ind w:right="504"/>
        <w:jc w:val="both"/>
        <w:rPr>
          <w:bCs/>
          <w:szCs w:val="20"/>
        </w:rPr>
      </w:pPr>
    </w:p>
    <w:p w:rsidR="00A7090B" w:rsidRPr="00F8265E" w:rsidRDefault="00A7090B"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116B5" w:rsidRPr="00F8265E" w:rsidRDefault="00B116B5" w:rsidP="00ED063D">
      <w:pPr>
        <w:pStyle w:val="ListParagraph"/>
        <w:ind w:right="504"/>
        <w:jc w:val="both"/>
        <w:rPr>
          <w:b/>
          <w:bCs/>
          <w:szCs w:val="20"/>
        </w:rPr>
      </w:pPr>
    </w:p>
    <w:p w:rsidR="00B116B5" w:rsidRPr="00F8265E" w:rsidRDefault="00B116B5" w:rsidP="00ED063D">
      <w:pPr>
        <w:pStyle w:val="ListParagraph"/>
        <w:ind w:right="504"/>
        <w:jc w:val="both"/>
        <w:rPr>
          <w:b/>
          <w:bCs/>
          <w:szCs w:val="20"/>
        </w:rPr>
      </w:pPr>
    </w:p>
    <w:p w:rsidR="00E15D35" w:rsidRPr="00F8265E" w:rsidRDefault="00E15D35" w:rsidP="00ED063D">
      <w:pPr>
        <w:pStyle w:val="ListParagraph"/>
        <w:ind w:right="504"/>
        <w:jc w:val="both"/>
        <w:rPr>
          <w:b/>
          <w:bCs/>
          <w:szCs w:val="20"/>
        </w:rPr>
      </w:pPr>
    </w:p>
    <w:p w:rsidR="00E15D35" w:rsidRPr="00F8265E" w:rsidRDefault="00E15D35" w:rsidP="00ED063D">
      <w:pPr>
        <w:pStyle w:val="ListParagraph"/>
        <w:ind w:right="504"/>
        <w:jc w:val="both"/>
        <w:rPr>
          <w:b/>
          <w:bCs/>
          <w:szCs w:val="20"/>
        </w:rPr>
      </w:pPr>
    </w:p>
    <w:p w:rsidR="00B116B5" w:rsidRPr="00F8265E" w:rsidRDefault="00B116B5"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B50383">
      <w:pPr>
        <w:tabs>
          <w:tab w:val="left" w:pos="1089"/>
        </w:tabs>
        <w:ind w:left="360" w:right="504"/>
        <w:outlineLvl w:val="0"/>
        <w:rPr>
          <w:b/>
          <w:szCs w:val="20"/>
        </w:rPr>
      </w:pPr>
      <w:r w:rsidRPr="00F8265E">
        <w:rPr>
          <w:b/>
          <w:szCs w:val="20"/>
        </w:rPr>
        <w:t>PETALING TIN BERHAD</w:t>
      </w:r>
    </w:p>
    <w:p w:rsidR="00B50383" w:rsidRPr="00F8265E" w:rsidRDefault="00B50383" w:rsidP="00B50383">
      <w:pPr>
        <w:pBdr>
          <w:bottom w:val="single" w:sz="12" w:space="1" w:color="auto"/>
        </w:pBdr>
        <w:tabs>
          <w:tab w:val="left" w:pos="1089"/>
        </w:tabs>
        <w:ind w:left="360" w:right="504"/>
        <w:outlineLvl w:val="0"/>
        <w:rPr>
          <w:b/>
          <w:szCs w:val="20"/>
        </w:rPr>
      </w:pPr>
      <w:r w:rsidRPr="00F8265E">
        <w:rPr>
          <w:b/>
          <w:szCs w:val="20"/>
        </w:rPr>
        <w:t xml:space="preserve">QUARTERLY REPORT ENDED </w:t>
      </w:r>
      <w:r w:rsidR="00853D64">
        <w:rPr>
          <w:b/>
          <w:szCs w:val="20"/>
        </w:rPr>
        <w:t>31/</w:t>
      </w:r>
      <w:r w:rsidR="00EF7408">
        <w:rPr>
          <w:b/>
          <w:szCs w:val="20"/>
        </w:rPr>
        <w:t>3</w:t>
      </w:r>
      <w:r w:rsidR="00853D64">
        <w:rPr>
          <w:b/>
          <w:szCs w:val="20"/>
        </w:rPr>
        <w:t>/</w:t>
      </w:r>
      <w:r w:rsidR="00EF7408">
        <w:rPr>
          <w:b/>
          <w:szCs w:val="20"/>
        </w:rPr>
        <w:t>14</w:t>
      </w:r>
    </w:p>
    <w:p w:rsidR="00B50383" w:rsidRPr="00F8265E" w:rsidRDefault="00B50383" w:rsidP="00B50383">
      <w:pPr>
        <w:pBdr>
          <w:bottom w:val="single" w:sz="12" w:space="1" w:color="auto"/>
        </w:pBdr>
        <w:tabs>
          <w:tab w:val="left" w:pos="1089"/>
        </w:tabs>
        <w:spacing w:line="120" w:lineRule="auto"/>
        <w:ind w:left="360" w:right="504"/>
        <w:rPr>
          <w:sz w:val="18"/>
          <w:szCs w:val="18"/>
        </w:rPr>
      </w:pPr>
    </w:p>
    <w:p w:rsidR="00B50383" w:rsidRPr="00F8265E" w:rsidRDefault="00B50383" w:rsidP="00B50383">
      <w:pPr>
        <w:tabs>
          <w:tab w:val="left" w:pos="720"/>
        </w:tabs>
        <w:ind w:left="720" w:right="504" w:hanging="360"/>
        <w:jc w:val="both"/>
        <w:rPr>
          <w:b/>
          <w:szCs w:val="20"/>
        </w:rPr>
      </w:pPr>
    </w:p>
    <w:p w:rsidR="008643A9" w:rsidRPr="00F8265E" w:rsidRDefault="009B4348">
      <w:pPr>
        <w:tabs>
          <w:tab w:val="left" w:pos="1089"/>
        </w:tabs>
        <w:ind w:left="360" w:right="504"/>
        <w:jc w:val="both"/>
        <w:rPr>
          <w:b/>
          <w:szCs w:val="20"/>
          <w:u w:val="single"/>
        </w:rPr>
      </w:pPr>
      <w:r w:rsidRPr="00F8265E">
        <w:rPr>
          <w:b/>
          <w:szCs w:val="20"/>
          <w:u w:val="single"/>
        </w:rPr>
        <w:t>A</w:t>
      </w:r>
      <w:r w:rsidR="00B123F8" w:rsidRPr="00F8265E">
        <w:rPr>
          <w:b/>
          <w:szCs w:val="20"/>
          <w:u w:val="single"/>
        </w:rPr>
        <w:t>d</w:t>
      </w:r>
      <w:r w:rsidR="008643A9" w:rsidRPr="00F8265E">
        <w:rPr>
          <w:b/>
          <w:szCs w:val="20"/>
          <w:u w:val="single"/>
        </w:rPr>
        <w:t>ditional information required by the Bursa Malaysia’s Listing Requirement</w:t>
      </w:r>
    </w:p>
    <w:p w:rsidR="00482FA4" w:rsidRPr="00C76CF0" w:rsidRDefault="00482FA4">
      <w:pPr>
        <w:tabs>
          <w:tab w:val="left" w:pos="720"/>
          <w:tab w:val="left" w:pos="10620"/>
          <w:tab w:val="left" w:pos="10800"/>
          <w:tab w:val="left" w:pos="10980"/>
        </w:tabs>
        <w:ind w:left="360" w:right="533"/>
        <w:jc w:val="both"/>
        <w:rPr>
          <w:b/>
          <w:szCs w:val="20"/>
        </w:rPr>
      </w:pPr>
    </w:p>
    <w:p w:rsidR="00460AFE" w:rsidRPr="00ED0DAB" w:rsidRDefault="008643A9" w:rsidP="00C216A9">
      <w:pPr>
        <w:pStyle w:val="ListParagraph"/>
        <w:numPr>
          <w:ilvl w:val="0"/>
          <w:numId w:val="30"/>
        </w:numPr>
        <w:tabs>
          <w:tab w:val="left" w:pos="720"/>
          <w:tab w:val="left" w:pos="10620"/>
          <w:tab w:val="left" w:pos="10800"/>
          <w:tab w:val="left" w:pos="10980"/>
        </w:tabs>
        <w:ind w:right="533"/>
        <w:rPr>
          <w:b/>
          <w:szCs w:val="20"/>
        </w:rPr>
      </w:pPr>
      <w:r w:rsidRPr="00C76CF0">
        <w:rPr>
          <w:b/>
          <w:szCs w:val="20"/>
        </w:rPr>
        <w:t xml:space="preserve">Review of Performance of the </w:t>
      </w:r>
      <w:r w:rsidRPr="00ED0DAB">
        <w:rPr>
          <w:b/>
          <w:szCs w:val="20"/>
        </w:rPr>
        <w:t xml:space="preserve">Company and its Principal </w:t>
      </w:r>
      <w:r w:rsidR="00460AFE" w:rsidRPr="00ED0DAB">
        <w:rPr>
          <w:b/>
          <w:szCs w:val="20"/>
        </w:rPr>
        <w:t>Subsidiaries</w:t>
      </w:r>
    </w:p>
    <w:p w:rsidR="00403021" w:rsidRPr="00C76CF0" w:rsidRDefault="008643A9" w:rsidP="005F123C">
      <w:pPr>
        <w:ind w:left="720" w:right="533"/>
        <w:jc w:val="both"/>
        <w:rPr>
          <w:szCs w:val="20"/>
        </w:rPr>
      </w:pPr>
      <w:r w:rsidRPr="00ED0DAB">
        <w:rPr>
          <w:szCs w:val="20"/>
        </w:rPr>
        <w:t>For the current</w:t>
      </w:r>
      <w:r w:rsidR="00872860" w:rsidRPr="00ED0DAB">
        <w:rPr>
          <w:szCs w:val="20"/>
        </w:rPr>
        <w:t xml:space="preserve"> </w:t>
      </w:r>
      <w:r w:rsidR="005F123C">
        <w:rPr>
          <w:szCs w:val="20"/>
        </w:rPr>
        <w:t>period</w:t>
      </w:r>
      <w:r w:rsidR="007A7F79" w:rsidRPr="00ED0DAB">
        <w:rPr>
          <w:szCs w:val="20"/>
        </w:rPr>
        <w:t xml:space="preserve"> to date</w:t>
      </w:r>
      <w:r w:rsidR="004D798F" w:rsidRPr="00ED0DAB">
        <w:rPr>
          <w:szCs w:val="20"/>
        </w:rPr>
        <w:t xml:space="preserve"> ended </w:t>
      </w:r>
      <w:r w:rsidR="001E5A07" w:rsidRPr="00ED0DAB">
        <w:rPr>
          <w:szCs w:val="20"/>
        </w:rPr>
        <w:t>31</w:t>
      </w:r>
      <w:r w:rsidR="004D798F" w:rsidRPr="00ED0DAB">
        <w:rPr>
          <w:szCs w:val="20"/>
        </w:rPr>
        <w:t xml:space="preserve"> </w:t>
      </w:r>
      <w:r w:rsidR="00EF7408" w:rsidRPr="00ED0DAB">
        <w:rPr>
          <w:szCs w:val="20"/>
        </w:rPr>
        <w:t>March 2014</w:t>
      </w:r>
      <w:r w:rsidR="00100D6F" w:rsidRPr="00ED0DAB">
        <w:rPr>
          <w:szCs w:val="20"/>
        </w:rPr>
        <w:t>, the Group generated total</w:t>
      </w:r>
      <w:r w:rsidRPr="00ED0DAB">
        <w:rPr>
          <w:szCs w:val="20"/>
        </w:rPr>
        <w:t xml:space="preserve"> revenue of </w:t>
      </w:r>
      <w:r w:rsidR="008938E1" w:rsidRPr="00ED0DAB">
        <w:rPr>
          <w:szCs w:val="20"/>
        </w:rPr>
        <w:t>RM1,</w:t>
      </w:r>
      <w:r w:rsidR="009F3C83" w:rsidRPr="00ED0DAB">
        <w:rPr>
          <w:szCs w:val="20"/>
        </w:rPr>
        <w:t>66</w:t>
      </w:r>
      <w:r w:rsidR="008938E1" w:rsidRPr="00ED0DAB">
        <w:rPr>
          <w:szCs w:val="20"/>
        </w:rPr>
        <w:t>8,4</w:t>
      </w:r>
      <w:r w:rsidR="009F3C83" w:rsidRPr="00ED0DAB">
        <w:rPr>
          <w:szCs w:val="20"/>
        </w:rPr>
        <w:t>17</w:t>
      </w:r>
      <w:r w:rsidR="007623AD" w:rsidRPr="00ED0DAB">
        <w:rPr>
          <w:szCs w:val="20"/>
        </w:rPr>
        <w:t xml:space="preserve"> </w:t>
      </w:r>
      <w:r w:rsidRPr="00ED0DAB">
        <w:rPr>
          <w:szCs w:val="20"/>
        </w:rPr>
        <w:t xml:space="preserve">and a </w:t>
      </w:r>
      <w:r w:rsidR="007623AD" w:rsidRPr="00ED0DAB">
        <w:rPr>
          <w:szCs w:val="20"/>
        </w:rPr>
        <w:t xml:space="preserve">loss </w:t>
      </w:r>
      <w:r w:rsidRPr="00ED0DAB">
        <w:rPr>
          <w:szCs w:val="20"/>
        </w:rPr>
        <w:t xml:space="preserve">before taxation of </w:t>
      </w:r>
      <w:r w:rsidR="008938E1" w:rsidRPr="00ED0DAB">
        <w:rPr>
          <w:szCs w:val="20"/>
        </w:rPr>
        <w:t>RM1,5</w:t>
      </w:r>
      <w:r w:rsidR="009F3C83" w:rsidRPr="00ED0DAB">
        <w:rPr>
          <w:szCs w:val="20"/>
        </w:rPr>
        <w:t>27</w:t>
      </w:r>
      <w:r w:rsidR="008938E1" w:rsidRPr="00ED0DAB">
        <w:rPr>
          <w:szCs w:val="20"/>
        </w:rPr>
        <w:t>,</w:t>
      </w:r>
      <w:r w:rsidR="009F3C83" w:rsidRPr="00ED0DAB">
        <w:rPr>
          <w:szCs w:val="20"/>
        </w:rPr>
        <w:t>76</w:t>
      </w:r>
      <w:r w:rsidR="008938E1" w:rsidRPr="00ED0DAB">
        <w:rPr>
          <w:szCs w:val="20"/>
        </w:rPr>
        <w:t>3</w:t>
      </w:r>
      <w:r w:rsidR="003A1F85" w:rsidRPr="00ED0DAB">
        <w:rPr>
          <w:szCs w:val="20"/>
        </w:rPr>
        <w:t xml:space="preserve"> </w:t>
      </w:r>
      <w:r w:rsidR="001B15C6" w:rsidRPr="00ED0DAB">
        <w:rPr>
          <w:szCs w:val="20"/>
        </w:rPr>
        <w:t xml:space="preserve">as compared to the total revenue of </w:t>
      </w:r>
      <w:r w:rsidR="00EF7408" w:rsidRPr="00ED0DAB">
        <w:rPr>
          <w:szCs w:val="20"/>
        </w:rPr>
        <w:t>RM1,190,900</w:t>
      </w:r>
      <w:r w:rsidR="001B15C6" w:rsidRPr="00ED0DAB">
        <w:rPr>
          <w:szCs w:val="20"/>
        </w:rPr>
        <w:t xml:space="preserve"> and a loss before taxation of </w:t>
      </w:r>
      <w:r w:rsidR="00EF7408" w:rsidRPr="00ED0DAB">
        <w:rPr>
          <w:szCs w:val="20"/>
        </w:rPr>
        <w:t>RM1,129,502</w:t>
      </w:r>
      <w:r w:rsidR="007759FC" w:rsidRPr="00ED0DAB">
        <w:rPr>
          <w:szCs w:val="20"/>
        </w:rPr>
        <w:t xml:space="preserve"> for the </w:t>
      </w:r>
      <w:r w:rsidR="001B15C6" w:rsidRPr="00ED0DAB">
        <w:rPr>
          <w:szCs w:val="20"/>
        </w:rPr>
        <w:t>previous</w:t>
      </w:r>
      <w:r w:rsidR="007759FC" w:rsidRPr="00ED0DAB">
        <w:rPr>
          <w:szCs w:val="20"/>
        </w:rPr>
        <w:t xml:space="preserve"> </w:t>
      </w:r>
      <w:r w:rsidR="005F123C">
        <w:rPr>
          <w:szCs w:val="20"/>
        </w:rPr>
        <w:t xml:space="preserve">year </w:t>
      </w:r>
      <w:r w:rsidR="007759FC" w:rsidRPr="00ED0DAB">
        <w:rPr>
          <w:szCs w:val="20"/>
        </w:rPr>
        <w:t>correspond</w:t>
      </w:r>
      <w:r w:rsidR="00A26176" w:rsidRPr="00ED0DAB">
        <w:rPr>
          <w:szCs w:val="20"/>
        </w:rPr>
        <w:t>ing</w:t>
      </w:r>
      <w:r w:rsidR="001B15C6" w:rsidRPr="00ED0DAB">
        <w:rPr>
          <w:szCs w:val="20"/>
        </w:rPr>
        <w:t xml:space="preserve"> financial </w:t>
      </w:r>
      <w:r w:rsidR="005F123C">
        <w:rPr>
          <w:szCs w:val="20"/>
        </w:rPr>
        <w:t>period</w:t>
      </w:r>
      <w:r w:rsidR="007759FC" w:rsidRPr="00ED0DAB">
        <w:rPr>
          <w:szCs w:val="20"/>
        </w:rPr>
        <w:t xml:space="preserve"> to date</w:t>
      </w:r>
      <w:r w:rsidR="001B15C6" w:rsidRPr="00ED0DAB">
        <w:rPr>
          <w:szCs w:val="20"/>
        </w:rPr>
        <w:t>.</w:t>
      </w:r>
      <w:r w:rsidRPr="00ED0DAB">
        <w:rPr>
          <w:szCs w:val="20"/>
        </w:rPr>
        <w:t xml:space="preserve"> </w:t>
      </w:r>
      <w:r w:rsidR="00403021" w:rsidRPr="00ED0DAB">
        <w:rPr>
          <w:szCs w:val="20"/>
        </w:rPr>
        <w:t xml:space="preserve">The higher loss before taxation for the </w:t>
      </w:r>
      <w:r w:rsidR="0030254F" w:rsidRPr="00ED0DAB">
        <w:rPr>
          <w:szCs w:val="20"/>
        </w:rPr>
        <w:t xml:space="preserve">current </w:t>
      </w:r>
      <w:r w:rsidR="005F123C">
        <w:rPr>
          <w:szCs w:val="20"/>
        </w:rPr>
        <w:t>period</w:t>
      </w:r>
      <w:r w:rsidR="0030254F" w:rsidRPr="00ED0DAB">
        <w:rPr>
          <w:szCs w:val="20"/>
        </w:rPr>
        <w:t xml:space="preserve"> to date</w:t>
      </w:r>
      <w:r w:rsidR="00403021" w:rsidRPr="00ED0DAB">
        <w:rPr>
          <w:szCs w:val="20"/>
        </w:rPr>
        <w:t xml:space="preserve"> </w:t>
      </w:r>
      <w:r w:rsidR="0030254F" w:rsidRPr="00ED0DAB">
        <w:rPr>
          <w:szCs w:val="20"/>
        </w:rPr>
        <w:t xml:space="preserve">compared to loss before taxation for the previous corresponding financial period to date </w:t>
      </w:r>
      <w:r w:rsidR="00403021" w:rsidRPr="00ED0DAB">
        <w:rPr>
          <w:szCs w:val="20"/>
        </w:rPr>
        <w:t xml:space="preserve">is mainly due to provision of liquidated and ascertained damages in respect </w:t>
      </w:r>
      <w:r w:rsidR="00403021" w:rsidRPr="00C76CF0">
        <w:rPr>
          <w:szCs w:val="20"/>
        </w:rPr>
        <w:t xml:space="preserve">of </w:t>
      </w:r>
      <w:r w:rsidR="00093C5B" w:rsidRPr="00C76CF0">
        <w:rPr>
          <w:szCs w:val="20"/>
        </w:rPr>
        <w:t>a</w:t>
      </w:r>
      <w:r w:rsidR="00403021" w:rsidRPr="00C76CF0">
        <w:rPr>
          <w:szCs w:val="20"/>
        </w:rPr>
        <w:t xml:space="preserve"> residential</w:t>
      </w:r>
      <w:r w:rsidR="00093C5B" w:rsidRPr="00C76CF0">
        <w:rPr>
          <w:szCs w:val="20"/>
        </w:rPr>
        <w:t xml:space="preserve"> development project</w:t>
      </w:r>
      <w:r w:rsidR="005F123C">
        <w:rPr>
          <w:szCs w:val="20"/>
        </w:rPr>
        <w:t>.</w:t>
      </w:r>
    </w:p>
    <w:p w:rsidR="005F123C" w:rsidRDefault="005F123C" w:rsidP="005F123C">
      <w:pPr>
        <w:ind w:left="720" w:right="533"/>
        <w:jc w:val="both"/>
        <w:rPr>
          <w:szCs w:val="20"/>
        </w:rPr>
      </w:pPr>
    </w:p>
    <w:p w:rsidR="005F123C" w:rsidRPr="00ED0DAB" w:rsidRDefault="005F123C" w:rsidP="005F123C">
      <w:pPr>
        <w:ind w:left="720" w:right="533"/>
        <w:jc w:val="both"/>
        <w:rPr>
          <w:szCs w:val="20"/>
        </w:rPr>
      </w:pPr>
      <w:r w:rsidRPr="00ED0DAB">
        <w:rPr>
          <w:szCs w:val="20"/>
        </w:rPr>
        <w:t xml:space="preserve">The revenue for the current </w:t>
      </w:r>
      <w:r>
        <w:rPr>
          <w:szCs w:val="20"/>
        </w:rPr>
        <w:t>period</w:t>
      </w:r>
      <w:r w:rsidRPr="00ED0DAB">
        <w:rPr>
          <w:szCs w:val="20"/>
        </w:rPr>
        <w:t xml:space="preserve"> to date was mainly contributed by the Group’s ongoing commercial development project at Sungai Buloh amounted to RM1,068,717 and rental income from its investment properties amounted to RM599,700. </w:t>
      </w:r>
    </w:p>
    <w:p w:rsidR="00403021" w:rsidRPr="00C76CF0" w:rsidRDefault="00403021">
      <w:pPr>
        <w:ind w:left="720" w:right="533"/>
        <w:jc w:val="both"/>
        <w:rPr>
          <w:szCs w:val="20"/>
        </w:rPr>
      </w:pPr>
    </w:p>
    <w:p w:rsidR="008643A9" w:rsidRPr="00F8265E" w:rsidRDefault="008643A9">
      <w:pPr>
        <w:tabs>
          <w:tab w:val="left" w:pos="8280"/>
          <w:tab w:val="left" w:pos="10620"/>
          <w:tab w:val="left" w:pos="10800"/>
          <w:tab w:val="left" w:pos="10980"/>
        </w:tabs>
        <w:ind w:left="1080" w:right="792"/>
        <w:jc w:val="both"/>
        <w:rPr>
          <w:szCs w:val="20"/>
        </w:rPr>
      </w:pPr>
    </w:p>
    <w:p w:rsidR="00460AFE" w:rsidRPr="00460AFE" w:rsidRDefault="008643A9" w:rsidP="00C216A9">
      <w:pPr>
        <w:pStyle w:val="ListParagraph"/>
        <w:numPr>
          <w:ilvl w:val="0"/>
          <w:numId w:val="23"/>
        </w:numPr>
        <w:tabs>
          <w:tab w:val="left" w:pos="8820"/>
          <w:tab w:val="left" w:pos="10620"/>
          <w:tab w:val="left" w:pos="10800"/>
          <w:tab w:val="left" w:pos="10980"/>
        </w:tabs>
        <w:ind w:right="533"/>
        <w:jc w:val="both"/>
        <w:rPr>
          <w:b/>
          <w:szCs w:val="20"/>
        </w:rPr>
      </w:pPr>
      <w:r w:rsidRPr="00460AFE">
        <w:rPr>
          <w:b/>
          <w:szCs w:val="20"/>
        </w:rPr>
        <w:t xml:space="preserve">Material Changes in the </w:t>
      </w:r>
      <w:r w:rsidR="00372BF6" w:rsidRPr="00460AFE">
        <w:rPr>
          <w:b/>
          <w:szCs w:val="20"/>
        </w:rPr>
        <w:t xml:space="preserve">Current </w:t>
      </w:r>
      <w:r w:rsidR="007623AD" w:rsidRPr="00460AFE">
        <w:rPr>
          <w:b/>
          <w:szCs w:val="20"/>
        </w:rPr>
        <w:t>Quarter</w:t>
      </w:r>
      <w:r w:rsidR="00372BF6" w:rsidRPr="00460AFE">
        <w:rPr>
          <w:b/>
          <w:szCs w:val="20"/>
        </w:rPr>
        <w:t xml:space="preserve"> Result </w:t>
      </w:r>
      <w:r w:rsidRPr="00460AFE">
        <w:rPr>
          <w:b/>
          <w:szCs w:val="20"/>
        </w:rPr>
        <w:t xml:space="preserve">Compared to the Results of the Preceding </w:t>
      </w:r>
      <w:r w:rsidR="007623AD" w:rsidRPr="00460AFE">
        <w:rPr>
          <w:b/>
          <w:szCs w:val="20"/>
        </w:rPr>
        <w:t xml:space="preserve">Reporting </w:t>
      </w:r>
      <w:r w:rsidR="007A7F79" w:rsidRPr="00460AFE">
        <w:rPr>
          <w:b/>
          <w:szCs w:val="20"/>
        </w:rPr>
        <w:t>Quarter</w:t>
      </w:r>
    </w:p>
    <w:p w:rsidR="00C24CA5" w:rsidRPr="00F8265E" w:rsidRDefault="007000A7">
      <w:pPr>
        <w:ind w:left="720" w:right="533"/>
        <w:jc w:val="both"/>
        <w:rPr>
          <w:szCs w:val="20"/>
        </w:rPr>
      </w:pPr>
      <w:r w:rsidRPr="00ED0DAB">
        <w:rPr>
          <w:szCs w:val="20"/>
        </w:rPr>
        <w:t>The</w:t>
      </w:r>
      <w:r w:rsidR="008C0DAE" w:rsidRPr="00ED0DAB">
        <w:rPr>
          <w:szCs w:val="20"/>
        </w:rPr>
        <w:t xml:space="preserve"> Group has recorded a </w:t>
      </w:r>
      <w:r w:rsidR="00895E97" w:rsidRPr="00ED0DAB">
        <w:rPr>
          <w:szCs w:val="20"/>
        </w:rPr>
        <w:t>loss</w:t>
      </w:r>
      <w:r w:rsidR="008643A9" w:rsidRPr="00ED0DAB">
        <w:rPr>
          <w:szCs w:val="20"/>
        </w:rPr>
        <w:t xml:space="preserve"> before taxation of </w:t>
      </w:r>
      <w:r w:rsidR="008938E1" w:rsidRPr="00ED0DAB">
        <w:rPr>
          <w:szCs w:val="20"/>
        </w:rPr>
        <w:t>RM1</w:t>
      </w:r>
      <w:r w:rsidR="00ED0DAB">
        <w:rPr>
          <w:szCs w:val="20"/>
        </w:rPr>
        <w:t xml:space="preserve">,527,763 </w:t>
      </w:r>
      <w:r w:rsidRPr="00ED0DAB">
        <w:rPr>
          <w:szCs w:val="20"/>
        </w:rPr>
        <w:t xml:space="preserve">for the current </w:t>
      </w:r>
      <w:r w:rsidR="00B531C2" w:rsidRPr="00ED0DAB">
        <w:rPr>
          <w:szCs w:val="20"/>
        </w:rPr>
        <w:t>quarter</w:t>
      </w:r>
      <w:r w:rsidRPr="00ED0DAB">
        <w:rPr>
          <w:szCs w:val="20"/>
        </w:rPr>
        <w:t xml:space="preserve"> ended </w:t>
      </w:r>
      <w:r w:rsidR="008B7B2A" w:rsidRPr="00ED0DAB">
        <w:rPr>
          <w:szCs w:val="20"/>
        </w:rPr>
        <w:t>3</w:t>
      </w:r>
      <w:r w:rsidR="001E5A07" w:rsidRPr="00ED0DAB">
        <w:rPr>
          <w:szCs w:val="20"/>
        </w:rPr>
        <w:t>1</w:t>
      </w:r>
      <w:r w:rsidR="008B7B2A" w:rsidRPr="00ED0DAB">
        <w:rPr>
          <w:szCs w:val="20"/>
        </w:rPr>
        <w:t xml:space="preserve"> </w:t>
      </w:r>
      <w:r w:rsidR="00EF7408" w:rsidRPr="00ED0DAB">
        <w:rPr>
          <w:szCs w:val="20"/>
        </w:rPr>
        <w:t>March</w:t>
      </w:r>
      <w:r w:rsidR="00535A46" w:rsidRPr="00ED0DAB">
        <w:rPr>
          <w:szCs w:val="20"/>
        </w:rPr>
        <w:t xml:space="preserve"> </w:t>
      </w:r>
      <w:r w:rsidR="00EF7408" w:rsidRPr="00ED0DAB">
        <w:rPr>
          <w:szCs w:val="20"/>
        </w:rPr>
        <w:t>2014</w:t>
      </w:r>
      <w:r w:rsidR="008B7B2A" w:rsidRPr="00ED0DAB">
        <w:rPr>
          <w:szCs w:val="20"/>
        </w:rPr>
        <w:t xml:space="preserve"> </w:t>
      </w:r>
      <w:r w:rsidR="008643A9" w:rsidRPr="00ED0DAB">
        <w:rPr>
          <w:szCs w:val="20"/>
        </w:rPr>
        <w:t xml:space="preserve">as compared to a </w:t>
      </w:r>
      <w:r w:rsidR="00221D79" w:rsidRPr="00ED0DAB">
        <w:rPr>
          <w:szCs w:val="20"/>
        </w:rPr>
        <w:t>loss</w:t>
      </w:r>
      <w:r w:rsidR="008643A9" w:rsidRPr="00ED0DAB">
        <w:rPr>
          <w:szCs w:val="20"/>
        </w:rPr>
        <w:t xml:space="preserve"> before taxation of </w:t>
      </w:r>
      <w:r w:rsidR="008938E1" w:rsidRPr="00ED0DAB">
        <w:rPr>
          <w:szCs w:val="20"/>
        </w:rPr>
        <w:t>RM2,536,757</w:t>
      </w:r>
      <w:r w:rsidR="008643A9" w:rsidRPr="00ED0DAB">
        <w:rPr>
          <w:szCs w:val="20"/>
        </w:rPr>
        <w:t xml:space="preserve"> for the previous </w:t>
      </w:r>
      <w:r w:rsidR="008B7B2A" w:rsidRPr="00ED0DAB">
        <w:rPr>
          <w:szCs w:val="20"/>
        </w:rPr>
        <w:t xml:space="preserve">quarter </w:t>
      </w:r>
      <w:r w:rsidR="008643A9" w:rsidRPr="00ED0DAB">
        <w:rPr>
          <w:szCs w:val="20"/>
        </w:rPr>
        <w:t xml:space="preserve"> ended </w:t>
      </w:r>
      <w:r w:rsidR="00EF7408" w:rsidRPr="00ED0DAB">
        <w:rPr>
          <w:szCs w:val="20"/>
        </w:rPr>
        <w:t>31 December</w:t>
      </w:r>
      <w:r w:rsidR="008643A9" w:rsidRPr="00ED0DAB">
        <w:rPr>
          <w:szCs w:val="20"/>
        </w:rPr>
        <w:t xml:space="preserve"> 201</w:t>
      </w:r>
      <w:r w:rsidR="00221D79" w:rsidRPr="00ED0DAB">
        <w:rPr>
          <w:szCs w:val="20"/>
        </w:rPr>
        <w:t>3</w:t>
      </w:r>
      <w:r w:rsidR="008643A9" w:rsidRPr="00ED0DAB">
        <w:rPr>
          <w:szCs w:val="20"/>
        </w:rPr>
        <w:t xml:space="preserve">. </w:t>
      </w:r>
      <w:r w:rsidR="008643A9" w:rsidRPr="00A26176">
        <w:rPr>
          <w:szCs w:val="20"/>
        </w:rPr>
        <w:t>The</w:t>
      </w:r>
      <w:r w:rsidR="00A26176" w:rsidRPr="00A26176">
        <w:rPr>
          <w:szCs w:val="20"/>
        </w:rPr>
        <w:t xml:space="preserve"> higher</w:t>
      </w:r>
      <w:r w:rsidR="008643A9" w:rsidRPr="00A26176">
        <w:rPr>
          <w:szCs w:val="20"/>
        </w:rPr>
        <w:t xml:space="preserve"> </w:t>
      </w:r>
      <w:r w:rsidR="007759FC" w:rsidRPr="00A26176">
        <w:rPr>
          <w:szCs w:val="20"/>
        </w:rPr>
        <w:t>loss</w:t>
      </w:r>
      <w:r w:rsidR="007A7F79" w:rsidRPr="00A26176">
        <w:rPr>
          <w:szCs w:val="20"/>
        </w:rPr>
        <w:t xml:space="preserve"> </w:t>
      </w:r>
      <w:r w:rsidR="008643A9" w:rsidRPr="00A26176">
        <w:rPr>
          <w:szCs w:val="20"/>
        </w:rPr>
        <w:t xml:space="preserve">before taxation for the </w:t>
      </w:r>
      <w:r w:rsidR="008938E1">
        <w:rPr>
          <w:szCs w:val="20"/>
        </w:rPr>
        <w:t>previous</w:t>
      </w:r>
      <w:r w:rsidRPr="00A26176">
        <w:rPr>
          <w:szCs w:val="20"/>
        </w:rPr>
        <w:t xml:space="preserve"> </w:t>
      </w:r>
      <w:r w:rsidR="007A7F79" w:rsidRPr="00A26176">
        <w:rPr>
          <w:szCs w:val="20"/>
        </w:rPr>
        <w:t>quarter</w:t>
      </w:r>
      <w:r w:rsidR="008643A9" w:rsidRPr="00A26176">
        <w:rPr>
          <w:szCs w:val="20"/>
        </w:rPr>
        <w:t xml:space="preserve"> </w:t>
      </w:r>
      <w:r w:rsidR="00A26176" w:rsidRPr="00A26176">
        <w:rPr>
          <w:szCs w:val="20"/>
        </w:rPr>
        <w:t xml:space="preserve">is </w:t>
      </w:r>
      <w:r w:rsidR="008643A9" w:rsidRPr="00A26176">
        <w:rPr>
          <w:szCs w:val="20"/>
        </w:rPr>
        <w:t xml:space="preserve">mainly </w:t>
      </w:r>
      <w:r w:rsidR="00B01CCA" w:rsidRPr="00A26176">
        <w:rPr>
          <w:szCs w:val="20"/>
        </w:rPr>
        <w:t>due to</w:t>
      </w:r>
      <w:r w:rsidR="00895E97" w:rsidRPr="00A26176">
        <w:rPr>
          <w:szCs w:val="20"/>
        </w:rPr>
        <w:t xml:space="preserve"> </w:t>
      </w:r>
      <w:r w:rsidR="00C7073B">
        <w:rPr>
          <w:szCs w:val="20"/>
        </w:rPr>
        <w:t xml:space="preserve">infrastructure costs incurred for Sungai Buloh </w:t>
      </w:r>
      <w:r w:rsidR="002A131F">
        <w:rPr>
          <w:szCs w:val="20"/>
        </w:rPr>
        <w:t xml:space="preserve">project </w:t>
      </w:r>
      <w:r w:rsidR="00C7073B">
        <w:rPr>
          <w:szCs w:val="20"/>
        </w:rPr>
        <w:t>site and promotional costs incurred for Taman Perniagaan Bukit</w:t>
      </w:r>
      <w:r w:rsidR="002A131F">
        <w:rPr>
          <w:szCs w:val="20"/>
        </w:rPr>
        <w:t xml:space="preserve"> Desa commercial development</w:t>
      </w:r>
      <w:r w:rsidR="008938E1">
        <w:rPr>
          <w:szCs w:val="20"/>
        </w:rPr>
        <w:t xml:space="preserve"> at Sungai Buloh launched in the previous quarter.</w:t>
      </w:r>
    </w:p>
    <w:p w:rsidR="00F44D2B" w:rsidRDefault="00F44D2B">
      <w:pPr>
        <w:tabs>
          <w:tab w:val="num" w:pos="720"/>
          <w:tab w:val="left" w:pos="10620"/>
          <w:tab w:val="left" w:pos="10800"/>
          <w:tab w:val="left" w:pos="10980"/>
        </w:tabs>
        <w:ind w:left="720" w:right="792" w:hanging="360"/>
        <w:jc w:val="both"/>
        <w:rPr>
          <w:b/>
          <w:szCs w:val="20"/>
        </w:rPr>
      </w:pPr>
    </w:p>
    <w:p w:rsidR="00460AFE" w:rsidRPr="00F8265E" w:rsidRDefault="00460AFE">
      <w:pPr>
        <w:tabs>
          <w:tab w:val="num" w:pos="720"/>
          <w:tab w:val="left" w:pos="10620"/>
          <w:tab w:val="left" w:pos="10800"/>
          <w:tab w:val="left" w:pos="10980"/>
        </w:tabs>
        <w:ind w:left="720" w:right="792" w:hanging="360"/>
        <w:jc w:val="both"/>
        <w:rPr>
          <w:b/>
          <w:szCs w:val="20"/>
        </w:rPr>
      </w:pPr>
    </w:p>
    <w:p w:rsidR="00460AFE" w:rsidRPr="00460AFE" w:rsidRDefault="00EF7408" w:rsidP="00C216A9">
      <w:pPr>
        <w:pStyle w:val="ListParagraph"/>
        <w:numPr>
          <w:ilvl w:val="0"/>
          <w:numId w:val="23"/>
        </w:numPr>
        <w:tabs>
          <w:tab w:val="num" w:pos="720"/>
          <w:tab w:val="left" w:pos="10620"/>
          <w:tab w:val="left" w:pos="10800"/>
          <w:tab w:val="left" w:pos="10980"/>
        </w:tabs>
        <w:ind w:right="792"/>
        <w:jc w:val="both"/>
        <w:rPr>
          <w:b/>
          <w:szCs w:val="20"/>
        </w:rPr>
      </w:pPr>
      <w:r>
        <w:rPr>
          <w:b/>
          <w:szCs w:val="20"/>
        </w:rPr>
        <w:t>Current</w:t>
      </w:r>
      <w:r w:rsidR="00260105" w:rsidRPr="00460AFE">
        <w:rPr>
          <w:b/>
          <w:szCs w:val="20"/>
        </w:rPr>
        <w:t xml:space="preserve"> Year </w:t>
      </w:r>
      <w:r w:rsidR="008643A9" w:rsidRPr="00460AFE">
        <w:rPr>
          <w:b/>
          <w:szCs w:val="20"/>
        </w:rPr>
        <w:t xml:space="preserve">Prospects </w:t>
      </w:r>
    </w:p>
    <w:p w:rsidR="00C24CA5" w:rsidRDefault="00E37275" w:rsidP="005E2B8C">
      <w:pPr>
        <w:numPr>
          <w:ilvl w:val="12"/>
          <w:numId w:val="0"/>
        </w:numPr>
        <w:tabs>
          <w:tab w:val="left" w:pos="720"/>
          <w:tab w:val="left" w:pos="10620"/>
          <w:tab w:val="left" w:pos="10800"/>
          <w:tab w:val="left" w:pos="10980"/>
        </w:tabs>
        <w:ind w:left="720" w:right="540" w:hanging="360"/>
        <w:jc w:val="both"/>
        <w:rPr>
          <w:szCs w:val="20"/>
        </w:rPr>
      </w:pPr>
      <w:r w:rsidRPr="00F8265E">
        <w:rPr>
          <w:szCs w:val="20"/>
        </w:rPr>
        <w:tab/>
      </w:r>
      <w:r w:rsidR="00EF7408">
        <w:rPr>
          <w:szCs w:val="20"/>
        </w:rPr>
        <w:t>The</w:t>
      </w:r>
      <w:r w:rsidR="00C225F9" w:rsidRPr="00F8265E">
        <w:rPr>
          <w:szCs w:val="20"/>
        </w:rPr>
        <w:t xml:space="preserve"> Group</w:t>
      </w:r>
      <w:r w:rsidR="00B531C2" w:rsidRPr="00F8265E">
        <w:rPr>
          <w:szCs w:val="20"/>
        </w:rPr>
        <w:t xml:space="preserve"> </w:t>
      </w:r>
      <w:r w:rsidR="00DF5D3D" w:rsidRPr="00F8265E">
        <w:rPr>
          <w:szCs w:val="20"/>
        </w:rPr>
        <w:t>expect</w:t>
      </w:r>
      <w:r w:rsidR="000026B6" w:rsidRPr="00F8265E">
        <w:rPr>
          <w:szCs w:val="20"/>
        </w:rPr>
        <w:t>s</w:t>
      </w:r>
      <w:r w:rsidR="009A453A" w:rsidRPr="00F8265E">
        <w:rPr>
          <w:szCs w:val="20"/>
        </w:rPr>
        <w:t xml:space="preserve"> to </w:t>
      </w:r>
      <w:r w:rsidR="00DF5D3D" w:rsidRPr="00F8265E">
        <w:rPr>
          <w:szCs w:val="20"/>
        </w:rPr>
        <w:t xml:space="preserve">generate revenue from its </w:t>
      </w:r>
      <w:r w:rsidR="004F12D2" w:rsidRPr="00F8265E">
        <w:rPr>
          <w:szCs w:val="20"/>
        </w:rPr>
        <w:t xml:space="preserve">commercial </w:t>
      </w:r>
      <w:r w:rsidR="00987D22">
        <w:rPr>
          <w:szCs w:val="20"/>
        </w:rPr>
        <w:t>development</w:t>
      </w:r>
      <w:r w:rsidR="00DF5D3D" w:rsidRPr="00F8265E">
        <w:rPr>
          <w:szCs w:val="20"/>
        </w:rPr>
        <w:t xml:space="preserve"> at Sungai Buloh</w:t>
      </w:r>
      <w:r w:rsidR="00C7073B">
        <w:rPr>
          <w:szCs w:val="20"/>
        </w:rPr>
        <w:t>, and shall continue to embark on unlocking development value from its existing land banks.</w:t>
      </w:r>
    </w:p>
    <w:p w:rsidR="00F44D2B" w:rsidRDefault="00F44D2B">
      <w:pPr>
        <w:tabs>
          <w:tab w:val="left" w:pos="720"/>
          <w:tab w:val="left" w:pos="10620"/>
          <w:tab w:val="left" w:pos="10800"/>
          <w:tab w:val="left" w:pos="10980"/>
        </w:tabs>
        <w:ind w:left="720" w:right="792" w:hanging="360"/>
        <w:jc w:val="both"/>
        <w:rPr>
          <w:b/>
          <w:szCs w:val="20"/>
        </w:rPr>
      </w:pPr>
    </w:p>
    <w:p w:rsidR="00460AFE" w:rsidRPr="00F8265E" w:rsidRDefault="00460AFE">
      <w:pPr>
        <w:tabs>
          <w:tab w:val="left" w:pos="720"/>
          <w:tab w:val="left" w:pos="10620"/>
          <w:tab w:val="left" w:pos="10800"/>
          <w:tab w:val="left" w:pos="10980"/>
        </w:tabs>
        <w:ind w:left="720" w:right="792" w:hanging="360"/>
        <w:jc w:val="both"/>
        <w:rPr>
          <w:b/>
          <w:szCs w:val="20"/>
        </w:rPr>
      </w:pPr>
    </w:p>
    <w:p w:rsidR="00460AFE" w:rsidRPr="00460AFE" w:rsidRDefault="008643A9" w:rsidP="00C216A9">
      <w:pPr>
        <w:pStyle w:val="ListParagraph"/>
        <w:numPr>
          <w:ilvl w:val="0"/>
          <w:numId w:val="23"/>
        </w:numPr>
        <w:tabs>
          <w:tab w:val="left" w:pos="720"/>
          <w:tab w:val="left" w:pos="10620"/>
          <w:tab w:val="left" w:pos="10800"/>
          <w:tab w:val="left" w:pos="10980"/>
        </w:tabs>
        <w:ind w:right="792"/>
        <w:jc w:val="both"/>
        <w:rPr>
          <w:b/>
          <w:szCs w:val="20"/>
        </w:rPr>
      </w:pPr>
      <w:r w:rsidRPr="00460AFE">
        <w:rPr>
          <w:b/>
          <w:szCs w:val="20"/>
        </w:rPr>
        <w:t>Profit Forecast and Profit Guarantee</w:t>
      </w:r>
    </w:p>
    <w:p w:rsidR="008643A9" w:rsidRPr="00F8265E" w:rsidRDefault="008643A9">
      <w:pPr>
        <w:tabs>
          <w:tab w:val="left" w:pos="720"/>
          <w:tab w:val="left" w:pos="8820"/>
          <w:tab w:val="left" w:pos="10620"/>
          <w:tab w:val="left" w:pos="10800"/>
          <w:tab w:val="left" w:pos="10980"/>
        </w:tabs>
        <w:ind w:left="720" w:right="533"/>
        <w:jc w:val="both"/>
        <w:rPr>
          <w:szCs w:val="20"/>
        </w:rPr>
      </w:pPr>
      <w:r w:rsidRPr="00F8265E">
        <w:rPr>
          <w:szCs w:val="20"/>
        </w:rPr>
        <w:t>Not applicable as the Group did not announce any forecast results or undertake any profit guarantee in respect of the financial year.</w:t>
      </w:r>
    </w:p>
    <w:p w:rsidR="00C24CA5" w:rsidRPr="00F8265E" w:rsidRDefault="00C24CA5">
      <w:pPr>
        <w:tabs>
          <w:tab w:val="left" w:pos="720"/>
          <w:tab w:val="left" w:pos="8820"/>
          <w:tab w:val="left" w:pos="10620"/>
          <w:tab w:val="left" w:pos="10800"/>
          <w:tab w:val="left" w:pos="10980"/>
        </w:tabs>
        <w:ind w:left="720" w:right="533"/>
        <w:jc w:val="both"/>
        <w:rPr>
          <w:szCs w:val="20"/>
        </w:rPr>
      </w:pPr>
    </w:p>
    <w:p w:rsidR="00ED063D" w:rsidRPr="00F8265E" w:rsidRDefault="00ED063D">
      <w:pPr>
        <w:tabs>
          <w:tab w:val="left" w:pos="720"/>
        </w:tabs>
        <w:ind w:left="360" w:right="504"/>
        <w:jc w:val="both"/>
        <w:rPr>
          <w:b/>
          <w:szCs w:val="20"/>
        </w:rPr>
      </w:pPr>
    </w:p>
    <w:p w:rsidR="008643A9" w:rsidRPr="00F8265E" w:rsidRDefault="00D40C81">
      <w:pPr>
        <w:tabs>
          <w:tab w:val="left" w:pos="720"/>
        </w:tabs>
        <w:ind w:left="360" w:right="504"/>
        <w:jc w:val="both"/>
        <w:rPr>
          <w:b/>
          <w:szCs w:val="20"/>
        </w:rPr>
      </w:pPr>
      <w:r w:rsidRPr="00F8265E">
        <w:rPr>
          <w:b/>
          <w:szCs w:val="20"/>
        </w:rPr>
        <w:t>5.</w:t>
      </w:r>
      <w:r w:rsidR="008643A9" w:rsidRPr="00F8265E">
        <w:rPr>
          <w:b/>
          <w:szCs w:val="20"/>
        </w:rPr>
        <w:tab/>
        <w:t>Taxation</w:t>
      </w:r>
    </w:p>
    <w:tbl>
      <w:tblPr>
        <w:tblW w:w="9679" w:type="dxa"/>
        <w:tblInd w:w="828"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610"/>
        <w:gridCol w:w="1849"/>
        <w:gridCol w:w="1781"/>
        <w:gridCol w:w="1590"/>
        <w:gridCol w:w="1849"/>
      </w:tblGrid>
      <w:tr w:rsidR="00F8265E" w:rsidRPr="00F8265E" w:rsidTr="00F0717C">
        <w:trPr>
          <w:trHeight w:val="1286"/>
        </w:trPr>
        <w:tc>
          <w:tcPr>
            <w:tcW w:w="2610" w:type="dxa"/>
            <w:tcBorders>
              <w:top w:val="nil"/>
              <w:bottom w:val="nil"/>
            </w:tcBorders>
          </w:tcPr>
          <w:p w:rsidR="008643A9" w:rsidRPr="00F8265E" w:rsidRDefault="008643A9">
            <w:pPr>
              <w:numPr>
                <w:ilvl w:val="12"/>
                <w:numId w:val="0"/>
              </w:numPr>
              <w:ind w:right="504"/>
              <w:jc w:val="both"/>
              <w:rPr>
                <w:szCs w:val="20"/>
              </w:rPr>
            </w:pPr>
          </w:p>
        </w:tc>
        <w:tc>
          <w:tcPr>
            <w:tcW w:w="1849" w:type="dxa"/>
            <w:tcBorders>
              <w:top w:val="nil"/>
              <w:bottom w:val="nil"/>
            </w:tcBorders>
          </w:tcPr>
          <w:p w:rsidR="00341E86" w:rsidRPr="00F8265E" w:rsidRDefault="008643A9">
            <w:pPr>
              <w:numPr>
                <w:ilvl w:val="12"/>
                <w:numId w:val="0"/>
              </w:numPr>
              <w:ind w:right="301"/>
              <w:jc w:val="center"/>
              <w:rPr>
                <w:szCs w:val="20"/>
              </w:rPr>
            </w:pPr>
            <w:r w:rsidRPr="00F8265E">
              <w:rPr>
                <w:szCs w:val="20"/>
              </w:rPr>
              <w:t xml:space="preserve">Current </w:t>
            </w:r>
          </w:p>
          <w:p w:rsidR="008643A9" w:rsidRPr="00F8265E" w:rsidRDefault="005E2B8C">
            <w:pPr>
              <w:numPr>
                <w:ilvl w:val="12"/>
                <w:numId w:val="0"/>
              </w:numPr>
              <w:ind w:right="301"/>
              <w:jc w:val="center"/>
              <w:rPr>
                <w:szCs w:val="20"/>
              </w:rPr>
            </w:pPr>
            <w:r w:rsidRPr="00F8265E">
              <w:rPr>
                <w:szCs w:val="20"/>
              </w:rPr>
              <w:t>Quarter</w:t>
            </w:r>
          </w:p>
          <w:p w:rsidR="005E2B8C" w:rsidRPr="00F8265E" w:rsidRDefault="005E2B8C">
            <w:pPr>
              <w:numPr>
                <w:ilvl w:val="12"/>
                <w:numId w:val="0"/>
              </w:numPr>
              <w:ind w:right="301"/>
              <w:jc w:val="center"/>
              <w:rPr>
                <w:szCs w:val="20"/>
              </w:rPr>
            </w:pPr>
            <w:r w:rsidRPr="00F8265E">
              <w:rPr>
                <w:szCs w:val="20"/>
              </w:rPr>
              <w:t>Ended</w:t>
            </w:r>
          </w:p>
          <w:p w:rsidR="008643A9" w:rsidRPr="00F8265E" w:rsidRDefault="00853D64">
            <w:pPr>
              <w:numPr>
                <w:ilvl w:val="12"/>
                <w:numId w:val="0"/>
              </w:numPr>
              <w:tabs>
                <w:tab w:val="left" w:pos="1381"/>
              </w:tabs>
              <w:ind w:right="301"/>
              <w:jc w:val="center"/>
              <w:rPr>
                <w:szCs w:val="20"/>
              </w:rPr>
            </w:pPr>
            <w:r>
              <w:rPr>
                <w:szCs w:val="20"/>
              </w:rPr>
              <w:t xml:space="preserve">31 </w:t>
            </w:r>
            <w:r w:rsidR="00EF7408">
              <w:rPr>
                <w:szCs w:val="20"/>
              </w:rPr>
              <w:t>Mar</w:t>
            </w:r>
            <w:r w:rsidR="005E2B8C" w:rsidRPr="00F8265E">
              <w:rPr>
                <w:szCs w:val="20"/>
              </w:rPr>
              <w:t xml:space="preserve"> </w:t>
            </w:r>
            <w:r w:rsidR="00EF7408">
              <w:rPr>
                <w:szCs w:val="20"/>
              </w:rPr>
              <w:t>14</w:t>
            </w:r>
          </w:p>
          <w:p w:rsidR="008643A9" w:rsidRPr="00F8265E" w:rsidRDefault="008643A9">
            <w:pPr>
              <w:numPr>
                <w:ilvl w:val="12"/>
                <w:numId w:val="0"/>
              </w:numPr>
              <w:ind w:right="301"/>
              <w:jc w:val="center"/>
              <w:rPr>
                <w:b/>
                <w:szCs w:val="20"/>
              </w:rPr>
            </w:pPr>
            <w:r w:rsidRPr="00F8265E">
              <w:rPr>
                <w:b/>
                <w:szCs w:val="20"/>
              </w:rPr>
              <w:t>RM’000</w:t>
            </w:r>
          </w:p>
        </w:tc>
        <w:tc>
          <w:tcPr>
            <w:tcW w:w="1781" w:type="dxa"/>
            <w:tcBorders>
              <w:top w:val="nil"/>
              <w:bottom w:val="nil"/>
            </w:tcBorders>
          </w:tcPr>
          <w:p w:rsidR="008643A9" w:rsidRPr="00F8265E" w:rsidRDefault="008643A9">
            <w:pPr>
              <w:pStyle w:val="BodyText"/>
              <w:rPr>
                <w:szCs w:val="20"/>
              </w:rPr>
            </w:pPr>
            <w:r w:rsidRPr="00F8265E">
              <w:rPr>
                <w:szCs w:val="20"/>
              </w:rPr>
              <w:t xml:space="preserve">Preceding Year Corresponding </w:t>
            </w:r>
            <w:r w:rsidR="005E2B8C" w:rsidRPr="00F8265E">
              <w:rPr>
                <w:szCs w:val="20"/>
              </w:rPr>
              <w:t>Quarter</w:t>
            </w:r>
            <w:r w:rsidR="00512CB5" w:rsidRPr="00F8265E">
              <w:rPr>
                <w:szCs w:val="20"/>
              </w:rPr>
              <w:t xml:space="preserve"> </w:t>
            </w:r>
            <w:r w:rsidR="00DF0ACD" w:rsidRPr="00F8265E">
              <w:rPr>
                <w:szCs w:val="20"/>
              </w:rPr>
              <w:t>Ended</w:t>
            </w:r>
          </w:p>
          <w:p w:rsidR="000048A1" w:rsidRPr="00F8265E" w:rsidRDefault="00853D64" w:rsidP="00DF0ACD">
            <w:pPr>
              <w:pStyle w:val="BodyText"/>
              <w:rPr>
                <w:szCs w:val="20"/>
              </w:rPr>
            </w:pPr>
            <w:r>
              <w:rPr>
                <w:szCs w:val="20"/>
              </w:rPr>
              <w:t xml:space="preserve">31 </w:t>
            </w:r>
            <w:r w:rsidR="00EF7408">
              <w:rPr>
                <w:szCs w:val="20"/>
              </w:rPr>
              <w:t>Mar</w:t>
            </w:r>
            <w:r w:rsidR="00DF0ACD" w:rsidRPr="00F8265E">
              <w:rPr>
                <w:szCs w:val="20"/>
              </w:rPr>
              <w:t xml:space="preserve"> </w:t>
            </w:r>
            <w:r w:rsidR="00EF7408">
              <w:rPr>
                <w:szCs w:val="20"/>
              </w:rPr>
              <w:t>13</w:t>
            </w:r>
          </w:p>
          <w:p w:rsidR="008643A9" w:rsidRPr="00F8265E" w:rsidRDefault="008643A9">
            <w:pPr>
              <w:pStyle w:val="BodyText"/>
              <w:tabs>
                <w:tab w:val="clear" w:pos="1712"/>
              </w:tabs>
              <w:ind w:right="-44"/>
              <w:rPr>
                <w:b/>
                <w:szCs w:val="20"/>
              </w:rPr>
            </w:pPr>
            <w:r w:rsidRPr="00F8265E">
              <w:rPr>
                <w:b/>
                <w:szCs w:val="20"/>
              </w:rPr>
              <w:t>RM’000</w:t>
            </w:r>
          </w:p>
          <w:p w:rsidR="008643A9" w:rsidRPr="00F8265E" w:rsidRDefault="008643A9">
            <w:pPr>
              <w:numPr>
                <w:ilvl w:val="12"/>
                <w:numId w:val="0"/>
              </w:numPr>
              <w:tabs>
                <w:tab w:val="left" w:pos="1584"/>
                <w:tab w:val="left" w:pos="1640"/>
              </w:tabs>
              <w:ind w:right="-4788"/>
              <w:jc w:val="center"/>
              <w:rPr>
                <w:szCs w:val="20"/>
              </w:rPr>
            </w:pPr>
            <w:r w:rsidRPr="00F8265E">
              <w:rPr>
                <w:szCs w:val="20"/>
              </w:rPr>
              <w:t>RM’000M’000</w:t>
            </w:r>
          </w:p>
        </w:tc>
        <w:tc>
          <w:tcPr>
            <w:tcW w:w="1590" w:type="dxa"/>
            <w:tcBorders>
              <w:top w:val="nil"/>
              <w:bottom w:val="nil"/>
            </w:tcBorders>
          </w:tcPr>
          <w:p w:rsidR="00341E86" w:rsidRPr="00F8265E" w:rsidRDefault="008643A9">
            <w:pPr>
              <w:numPr>
                <w:ilvl w:val="12"/>
                <w:numId w:val="0"/>
              </w:numPr>
              <w:tabs>
                <w:tab w:val="left" w:pos="1332"/>
              </w:tabs>
              <w:ind w:right="72"/>
              <w:jc w:val="center"/>
              <w:rPr>
                <w:szCs w:val="20"/>
              </w:rPr>
            </w:pPr>
            <w:r w:rsidRPr="00F8265E">
              <w:rPr>
                <w:szCs w:val="20"/>
              </w:rPr>
              <w:t>Current</w:t>
            </w:r>
            <w:r w:rsidR="000048A1" w:rsidRPr="00F8265E">
              <w:rPr>
                <w:szCs w:val="20"/>
              </w:rPr>
              <w:t xml:space="preserve"> </w:t>
            </w:r>
          </w:p>
          <w:p w:rsidR="006C3D03" w:rsidRPr="00F8265E" w:rsidRDefault="005E2B8C">
            <w:pPr>
              <w:numPr>
                <w:ilvl w:val="12"/>
                <w:numId w:val="0"/>
              </w:numPr>
              <w:tabs>
                <w:tab w:val="left" w:pos="1332"/>
              </w:tabs>
              <w:ind w:right="72"/>
              <w:jc w:val="center"/>
              <w:rPr>
                <w:szCs w:val="20"/>
              </w:rPr>
            </w:pPr>
            <w:r w:rsidRPr="00F8265E">
              <w:rPr>
                <w:szCs w:val="20"/>
              </w:rPr>
              <w:t>Year to date</w:t>
            </w:r>
            <w:r w:rsidR="006C3D03" w:rsidRPr="00F8265E">
              <w:rPr>
                <w:szCs w:val="20"/>
              </w:rPr>
              <w:t xml:space="preserve"> </w:t>
            </w:r>
          </w:p>
          <w:p w:rsidR="00931D38" w:rsidRPr="00F8265E" w:rsidRDefault="00931D38">
            <w:pPr>
              <w:numPr>
                <w:ilvl w:val="12"/>
                <w:numId w:val="0"/>
              </w:numPr>
              <w:tabs>
                <w:tab w:val="left" w:pos="1332"/>
              </w:tabs>
              <w:ind w:right="72"/>
              <w:jc w:val="center"/>
              <w:rPr>
                <w:szCs w:val="20"/>
              </w:rPr>
            </w:pPr>
          </w:p>
          <w:p w:rsidR="008643A9" w:rsidRPr="00F8265E" w:rsidRDefault="00853D64">
            <w:pPr>
              <w:numPr>
                <w:ilvl w:val="12"/>
                <w:numId w:val="0"/>
              </w:numPr>
              <w:tabs>
                <w:tab w:val="left" w:pos="1332"/>
              </w:tabs>
              <w:ind w:right="72"/>
              <w:jc w:val="center"/>
              <w:rPr>
                <w:szCs w:val="20"/>
              </w:rPr>
            </w:pPr>
            <w:r>
              <w:rPr>
                <w:szCs w:val="20"/>
              </w:rPr>
              <w:t xml:space="preserve">31 </w:t>
            </w:r>
            <w:r w:rsidR="00EF7408">
              <w:rPr>
                <w:szCs w:val="20"/>
              </w:rPr>
              <w:t>Mar</w:t>
            </w:r>
            <w:r w:rsidR="008643A9" w:rsidRPr="00F8265E">
              <w:rPr>
                <w:szCs w:val="20"/>
              </w:rPr>
              <w:t xml:space="preserve"> </w:t>
            </w:r>
            <w:r w:rsidR="00EF7408">
              <w:rPr>
                <w:szCs w:val="20"/>
              </w:rPr>
              <w:t>14</w:t>
            </w:r>
          </w:p>
          <w:p w:rsidR="008643A9" w:rsidRPr="00F8265E" w:rsidRDefault="008643A9">
            <w:pPr>
              <w:numPr>
                <w:ilvl w:val="12"/>
                <w:numId w:val="0"/>
              </w:numPr>
              <w:tabs>
                <w:tab w:val="left" w:pos="1332"/>
              </w:tabs>
              <w:ind w:right="72"/>
              <w:jc w:val="center"/>
              <w:rPr>
                <w:b/>
                <w:szCs w:val="20"/>
              </w:rPr>
            </w:pPr>
            <w:r w:rsidRPr="00F8265E">
              <w:rPr>
                <w:b/>
                <w:szCs w:val="20"/>
              </w:rPr>
              <w:t>RM’000</w:t>
            </w:r>
          </w:p>
        </w:tc>
        <w:tc>
          <w:tcPr>
            <w:tcW w:w="1849" w:type="dxa"/>
            <w:tcBorders>
              <w:top w:val="nil"/>
              <w:bottom w:val="nil"/>
            </w:tcBorders>
          </w:tcPr>
          <w:p w:rsidR="00931D38" w:rsidRPr="00F8265E" w:rsidRDefault="00931D38">
            <w:pPr>
              <w:numPr>
                <w:ilvl w:val="12"/>
                <w:numId w:val="0"/>
              </w:numPr>
              <w:jc w:val="center"/>
              <w:rPr>
                <w:szCs w:val="20"/>
              </w:rPr>
            </w:pPr>
            <w:r w:rsidRPr="00F8265E">
              <w:rPr>
                <w:szCs w:val="20"/>
              </w:rPr>
              <w:t>Preceding Year</w:t>
            </w:r>
          </w:p>
          <w:p w:rsidR="008643A9" w:rsidRPr="00F8265E" w:rsidRDefault="008643A9">
            <w:pPr>
              <w:numPr>
                <w:ilvl w:val="12"/>
                <w:numId w:val="0"/>
              </w:numPr>
              <w:jc w:val="center"/>
              <w:rPr>
                <w:szCs w:val="20"/>
              </w:rPr>
            </w:pPr>
            <w:r w:rsidRPr="00F8265E">
              <w:rPr>
                <w:szCs w:val="20"/>
              </w:rPr>
              <w:t>Corresponding</w:t>
            </w:r>
          </w:p>
          <w:p w:rsidR="005E2B8C" w:rsidRPr="00F8265E" w:rsidRDefault="00DF0ACD" w:rsidP="00DF0ACD">
            <w:pPr>
              <w:numPr>
                <w:ilvl w:val="12"/>
                <w:numId w:val="0"/>
              </w:numPr>
              <w:jc w:val="center"/>
              <w:rPr>
                <w:szCs w:val="20"/>
              </w:rPr>
            </w:pPr>
            <w:r w:rsidRPr="00F8265E">
              <w:rPr>
                <w:szCs w:val="20"/>
              </w:rPr>
              <w:t>Year</w:t>
            </w:r>
            <w:r w:rsidR="008643A9" w:rsidRPr="00F8265E">
              <w:rPr>
                <w:szCs w:val="20"/>
              </w:rPr>
              <w:t xml:space="preserve"> </w:t>
            </w:r>
            <w:r w:rsidR="005E2B8C" w:rsidRPr="00F8265E">
              <w:rPr>
                <w:szCs w:val="20"/>
              </w:rPr>
              <w:t>to date</w:t>
            </w:r>
          </w:p>
          <w:p w:rsidR="00DF0ACD" w:rsidRPr="00F8265E" w:rsidRDefault="00853D64" w:rsidP="00DF0ACD">
            <w:pPr>
              <w:numPr>
                <w:ilvl w:val="12"/>
                <w:numId w:val="0"/>
              </w:numPr>
              <w:jc w:val="center"/>
              <w:rPr>
                <w:szCs w:val="20"/>
              </w:rPr>
            </w:pPr>
            <w:r>
              <w:rPr>
                <w:szCs w:val="20"/>
              </w:rPr>
              <w:t xml:space="preserve">31 </w:t>
            </w:r>
            <w:r w:rsidR="00EF7408">
              <w:rPr>
                <w:szCs w:val="20"/>
              </w:rPr>
              <w:t>Mar 13</w:t>
            </w:r>
          </w:p>
          <w:p w:rsidR="008643A9" w:rsidRPr="00F8265E" w:rsidRDefault="008643A9">
            <w:pPr>
              <w:numPr>
                <w:ilvl w:val="12"/>
                <w:numId w:val="0"/>
              </w:numPr>
              <w:jc w:val="center"/>
              <w:rPr>
                <w:b/>
                <w:szCs w:val="20"/>
              </w:rPr>
            </w:pPr>
            <w:r w:rsidRPr="00F8265E">
              <w:rPr>
                <w:b/>
                <w:szCs w:val="20"/>
              </w:rPr>
              <w:t>RM’000</w:t>
            </w:r>
          </w:p>
        </w:tc>
      </w:tr>
      <w:tr w:rsidR="00F8265E" w:rsidRPr="00F8265E" w:rsidTr="00F0717C">
        <w:trPr>
          <w:trHeight w:val="575"/>
        </w:trPr>
        <w:tc>
          <w:tcPr>
            <w:tcW w:w="2610" w:type="dxa"/>
            <w:tcBorders>
              <w:top w:val="nil"/>
            </w:tcBorders>
          </w:tcPr>
          <w:p w:rsidR="008643A9" w:rsidRPr="00F8265E" w:rsidRDefault="008643A9">
            <w:pPr>
              <w:numPr>
                <w:ilvl w:val="12"/>
                <w:numId w:val="0"/>
              </w:numPr>
              <w:ind w:right="504"/>
              <w:rPr>
                <w:szCs w:val="20"/>
              </w:rPr>
            </w:pPr>
            <w:r w:rsidRPr="00F8265E">
              <w:rPr>
                <w:szCs w:val="20"/>
              </w:rPr>
              <w:t>Taxation comprises the followings:</w:t>
            </w:r>
          </w:p>
        </w:tc>
        <w:tc>
          <w:tcPr>
            <w:tcW w:w="1849" w:type="dxa"/>
            <w:tcBorders>
              <w:top w:val="nil"/>
            </w:tcBorders>
          </w:tcPr>
          <w:p w:rsidR="008643A9" w:rsidRPr="00F8265E" w:rsidRDefault="008643A9">
            <w:pPr>
              <w:numPr>
                <w:ilvl w:val="12"/>
                <w:numId w:val="0"/>
              </w:numPr>
              <w:ind w:right="504"/>
              <w:jc w:val="center"/>
              <w:rPr>
                <w:szCs w:val="20"/>
              </w:rPr>
            </w:pPr>
          </w:p>
        </w:tc>
        <w:tc>
          <w:tcPr>
            <w:tcW w:w="1781" w:type="dxa"/>
            <w:tcBorders>
              <w:top w:val="nil"/>
            </w:tcBorders>
          </w:tcPr>
          <w:p w:rsidR="008643A9" w:rsidRPr="00F8265E" w:rsidRDefault="008643A9">
            <w:pPr>
              <w:numPr>
                <w:ilvl w:val="12"/>
                <w:numId w:val="0"/>
              </w:numPr>
              <w:ind w:right="504"/>
              <w:jc w:val="center"/>
              <w:rPr>
                <w:szCs w:val="20"/>
              </w:rPr>
            </w:pPr>
          </w:p>
        </w:tc>
        <w:tc>
          <w:tcPr>
            <w:tcW w:w="1590" w:type="dxa"/>
            <w:tcBorders>
              <w:top w:val="nil"/>
            </w:tcBorders>
          </w:tcPr>
          <w:p w:rsidR="008643A9" w:rsidRPr="00F8265E" w:rsidRDefault="008643A9">
            <w:pPr>
              <w:numPr>
                <w:ilvl w:val="12"/>
                <w:numId w:val="0"/>
              </w:numPr>
              <w:ind w:right="504"/>
              <w:jc w:val="center"/>
              <w:rPr>
                <w:szCs w:val="20"/>
              </w:rPr>
            </w:pPr>
            <w:r w:rsidRPr="00F8265E">
              <w:rPr>
                <w:szCs w:val="20"/>
              </w:rPr>
              <w:t xml:space="preserve"> </w:t>
            </w:r>
          </w:p>
        </w:tc>
        <w:tc>
          <w:tcPr>
            <w:tcW w:w="1849" w:type="dxa"/>
            <w:tcBorders>
              <w:top w:val="nil"/>
            </w:tcBorders>
          </w:tcPr>
          <w:p w:rsidR="008643A9" w:rsidRPr="00F8265E" w:rsidRDefault="008643A9">
            <w:pPr>
              <w:numPr>
                <w:ilvl w:val="12"/>
                <w:numId w:val="0"/>
              </w:numPr>
              <w:ind w:right="504"/>
              <w:jc w:val="center"/>
              <w:rPr>
                <w:szCs w:val="20"/>
              </w:rPr>
            </w:pPr>
          </w:p>
        </w:tc>
      </w:tr>
      <w:tr w:rsidR="00F8265E" w:rsidRPr="00F8265E" w:rsidTr="00F0717C">
        <w:tc>
          <w:tcPr>
            <w:tcW w:w="2610" w:type="dxa"/>
            <w:tcBorders>
              <w:bottom w:val="nil"/>
            </w:tcBorders>
          </w:tcPr>
          <w:p w:rsidR="008643A9" w:rsidRPr="00F8265E" w:rsidRDefault="008643A9" w:rsidP="009F1E11">
            <w:pPr>
              <w:numPr>
                <w:ilvl w:val="12"/>
                <w:numId w:val="0"/>
              </w:numPr>
              <w:ind w:left="72" w:right="504" w:hanging="72"/>
              <w:jc w:val="both"/>
              <w:rPr>
                <w:szCs w:val="20"/>
              </w:rPr>
            </w:pPr>
            <w:r w:rsidRPr="00F8265E">
              <w:rPr>
                <w:szCs w:val="20"/>
              </w:rPr>
              <w:t xml:space="preserve">Malaysian Taxation </w:t>
            </w:r>
            <w:r w:rsidR="009F1E11" w:rsidRPr="00F8265E">
              <w:rPr>
                <w:szCs w:val="20"/>
              </w:rPr>
              <w:t xml:space="preserve"> </w:t>
            </w:r>
            <w:r w:rsidRPr="00F8265E">
              <w:rPr>
                <w:szCs w:val="20"/>
              </w:rPr>
              <w:t>based on r</w:t>
            </w:r>
            <w:r w:rsidR="0044374D" w:rsidRPr="00F8265E">
              <w:rPr>
                <w:szCs w:val="20"/>
              </w:rPr>
              <w:t>esults for the period</w:t>
            </w:r>
            <w:r w:rsidR="00D01BDD" w:rsidRPr="00F8265E">
              <w:rPr>
                <w:szCs w:val="20"/>
              </w:rPr>
              <w:t xml:space="preserve"> </w:t>
            </w:r>
          </w:p>
          <w:p w:rsidR="00F0717C" w:rsidRPr="00F8265E" w:rsidRDefault="00F0717C" w:rsidP="009F1E11">
            <w:pPr>
              <w:numPr>
                <w:ilvl w:val="12"/>
                <w:numId w:val="0"/>
              </w:numPr>
              <w:ind w:left="72" w:right="504" w:hanging="72"/>
              <w:jc w:val="both"/>
              <w:rPr>
                <w:szCs w:val="20"/>
              </w:rPr>
            </w:pPr>
          </w:p>
          <w:p w:rsidR="00F0717C" w:rsidRDefault="00F0717C" w:rsidP="009F1E11">
            <w:pPr>
              <w:numPr>
                <w:ilvl w:val="12"/>
                <w:numId w:val="0"/>
              </w:numPr>
              <w:ind w:left="72" w:right="504" w:hanging="72"/>
              <w:jc w:val="both"/>
              <w:rPr>
                <w:szCs w:val="20"/>
              </w:rPr>
            </w:pPr>
            <w:r w:rsidRPr="00F8265E">
              <w:rPr>
                <w:szCs w:val="20"/>
              </w:rPr>
              <w:t>Originating Temporary Differences</w:t>
            </w:r>
          </w:p>
          <w:p w:rsidR="00110375" w:rsidRDefault="00110375" w:rsidP="009F1E11">
            <w:pPr>
              <w:numPr>
                <w:ilvl w:val="12"/>
                <w:numId w:val="0"/>
              </w:numPr>
              <w:ind w:left="72" w:right="504" w:hanging="72"/>
              <w:jc w:val="both"/>
              <w:rPr>
                <w:szCs w:val="20"/>
              </w:rPr>
            </w:pPr>
          </w:p>
          <w:p w:rsidR="00110375" w:rsidRPr="00F8265E" w:rsidRDefault="00110375" w:rsidP="009F1E11">
            <w:pPr>
              <w:numPr>
                <w:ilvl w:val="12"/>
                <w:numId w:val="0"/>
              </w:numPr>
              <w:ind w:left="72" w:right="504" w:hanging="72"/>
              <w:jc w:val="both"/>
              <w:rPr>
                <w:szCs w:val="20"/>
              </w:rPr>
            </w:pPr>
          </w:p>
        </w:tc>
        <w:tc>
          <w:tcPr>
            <w:tcW w:w="1849" w:type="dxa"/>
            <w:tcBorders>
              <w:bottom w:val="nil"/>
            </w:tcBorders>
          </w:tcPr>
          <w:p w:rsidR="008643A9" w:rsidRPr="00F8265E" w:rsidRDefault="004102A8" w:rsidP="00521512">
            <w:pPr>
              <w:ind w:right="518"/>
              <w:jc w:val="right"/>
              <w:rPr>
                <w:szCs w:val="20"/>
              </w:rPr>
            </w:pPr>
            <w:r>
              <w:rPr>
                <w:szCs w:val="20"/>
              </w:rPr>
              <w:t>(</w:t>
            </w:r>
            <w:r w:rsidR="008938E1">
              <w:rPr>
                <w:szCs w:val="20"/>
              </w:rPr>
              <w:t>24</w:t>
            </w:r>
            <w:r>
              <w:rPr>
                <w:szCs w:val="20"/>
              </w:rPr>
              <w:t>)</w:t>
            </w:r>
          </w:p>
          <w:p w:rsidR="00F0717C" w:rsidRPr="00F8265E" w:rsidRDefault="00F0717C" w:rsidP="009F1E11">
            <w:pPr>
              <w:ind w:right="490"/>
              <w:jc w:val="right"/>
              <w:rPr>
                <w:szCs w:val="20"/>
              </w:rPr>
            </w:pPr>
          </w:p>
          <w:p w:rsidR="00F0717C" w:rsidRPr="00F8265E" w:rsidRDefault="00F0717C" w:rsidP="009F1E11">
            <w:pPr>
              <w:ind w:right="490"/>
              <w:jc w:val="right"/>
              <w:rPr>
                <w:szCs w:val="20"/>
              </w:rPr>
            </w:pPr>
          </w:p>
          <w:p w:rsidR="00F0717C" w:rsidRPr="00F8265E" w:rsidRDefault="00F0717C" w:rsidP="009F1E11">
            <w:pPr>
              <w:ind w:right="490"/>
              <w:jc w:val="right"/>
              <w:rPr>
                <w:szCs w:val="20"/>
              </w:rPr>
            </w:pPr>
          </w:p>
          <w:p w:rsidR="00F0717C" w:rsidRDefault="008938E1" w:rsidP="00895E97">
            <w:pPr>
              <w:ind w:right="547"/>
              <w:jc w:val="right"/>
              <w:rPr>
                <w:szCs w:val="20"/>
              </w:rPr>
            </w:pPr>
            <w:r>
              <w:rPr>
                <w:szCs w:val="20"/>
              </w:rPr>
              <w:t>-</w:t>
            </w:r>
          </w:p>
          <w:p w:rsidR="00110375" w:rsidRDefault="00110375" w:rsidP="00895E97">
            <w:pPr>
              <w:ind w:right="547"/>
              <w:jc w:val="right"/>
              <w:rPr>
                <w:szCs w:val="20"/>
              </w:rPr>
            </w:pPr>
          </w:p>
          <w:p w:rsidR="00110375" w:rsidRDefault="00110375" w:rsidP="00895E97">
            <w:pPr>
              <w:ind w:right="547"/>
              <w:jc w:val="right"/>
              <w:rPr>
                <w:szCs w:val="20"/>
              </w:rPr>
            </w:pPr>
          </w:p>
          <w:p w:rsidR="00110375" w:rsidRPr="00F8265E" w:rsidRDefault="00110375" w:rsidP="00A71352">
            <w:pPr>
              <w:ind w:right="547"/>
              <w:jc w:val="right"/>
              <w:rPr>
                <w:szCs w:val="20"/>
              </w:rPr>
            </w:pPr>
          </w:p>
        </w:tc>
        <w:tc>
          <w:tcPr>
            <w:tcW w:w="1781" w:type="dxa"/>
            <w:tcBorders>
              <w:bottom w:val="nil"/>
            </w:tcBorders>
          </w:tcPr>
          <w:p w:rsidR="008643A9" w:rsidRPr="00ED0DAB" w:rsidRDefault="00D456E7" w:rsidP="00341E86">
            <w:pPr>
              <w:numPr>
                <w:ilvl w:val="12"/>
                <w:numId w:val="0"/>
              </w:numPr>
              <w:tabs>
                <w:tab w:val="left" w:pos="923"/>
              </w:tabs>
              <w:ind w:right="533"/>
              <w:jc w:val="right"/>
              <w:rPr>
                <w:szCs w:val="20"/>
              </w:rPr>
            </w:pPr>
            <w:r w:rsidRPr="00ED0DAB">
              <w:rPr>
                <w:szCs w:val="20"/>
              </w:rPr>
              <w:t>(</w:t>
            </w:r>
            <w:r w:rsidR="00EF7408" w:rsidRPr="00ED0DAB">
              <w:rPr>
                <w:szCs w:val="20"/>
              </w:rPr>
              <w:t>28</w:t>
            </w:r>
            <w:r w:rsidRPr="00ED0DAB">
              <w:rPr>
                <w:szCs w:val="20"/>
              </w:rPr>
              <w:t>)</w:t>
            </w:r>
          </w:p>
          <w:p w:rsidR="00F0717C" w:rsidRPr="00ED0DAB" w:rsidRDefault="00F0717C" w:rsidP="00341E86">
            <w:pPr>
              <w:numPr>
                <w:ilvl w:val="12"/>
                <w:numId w:val="0"/>
              </w:numPr>
              <w:tabs>
                <w:tab w:val="left" w:pos="923"/>
              </w:tabs>
              <w:ind w:right="533"/>
              <w:jc w:val="right"/>
              <w:rPr>
                <w:szCs w:val="20"/>
              </w:rPr>
            </w:pPr>
          </w:p>
          <w:p w:rsidR="00F0717C" w:rsidRPr="00ED0DAB" w:rsidRDefault="00F0717C" w:rsidP="00341E86">
            <w:pPr>
              <w:numPr>
                <w:ilvl w:val="12"/>
                <w:numId w:val="0"/>
              </w:numPr>
              <w:tabs>
                <w:tab w:val="left" w:pos="923"/>
              </w:tabs>
              <w:ind w:right="533"/>
              <w:jc w:val="right"/>
              <w:rPr>
                <w:szCs w:val="20"/>
              </w:rPr>
            </w:pPr>
          </w:p>
          <w:p w:rsidR="00F0717C" w:rsidRPr="00ED0DAB" w:rsidRDefault="00F0717C" w:rsidP="00341E86">
            <w:pPr>
              <w:numPr>
                <w:ilvl w:val="12"/>
                <w:numId w:val="0"/>
              </w:numPr>
              <w:tabs>
                <w:tab w:val="left" w:pos="923"/>
              </w:tabs>
              <w:ind w:right="533"/>
              <w:jc w:val="right"/>
              <w:rPr>
                <w:szCs w:val="20"/>
              </w:rPr>
            </w:pPr>
          </w:p>
          <w:p w:rsidR="00110375" w:rsidRPr="00BA69EC" w:rsidRDefault="00EF7408" w:rsidP="00EF7408">
            <w:pPr>
              <w:numPr>
                <w:ilvl w:val="12"/>
                <w:numId w:val="0"/>
              </w:numPr>
              <w:tabs>
                <w:tab w:val="left" w:pos="923"/>
              </w:tabs>
              <w:ind w:right="590"/>
              <w:jc w:val="right"/>
              <w:rPr>
                <w:color w:val="FF0000"/>
                <w:szCs w:val="20"/>
              </w:rPr>
            </w:pPr>
            <w:r w:rsidRPr="00ED0DAB">
              <w:rPr>
                <w:szCs w:val="20"/>
              </w:rPr>
              <w:t>28</w:t>
            </w:r>
          </w:p>
        </w:tc>
        <w:tc>
          <w:tcPr>
            <w:tcW w:w="1590" w:type="dxa"/>
            <w:tcBorders>
              <w:bottom w:val="nil"/>
            </w:tcBorders>
          </w:tcPr>
          <w:p w:rsidR="008643A9" w:rsidRPr="00F8265E" w:rsidRDefault="00B37AC4" w:rsidP="009F1E11">
            <w:pPr>
              <w:numPr>
                <w:ilvl w:val="12"/>
                <w:numId w:val="0"/>
              </w:numPr>
              <w:ind w:right="374"/>
              <w:jc w:val="right"/>
              <w:rPr>
                <w:szCs w:val="20"/>
              </w:rPr>
            </w:pPr>
            <w:r w:rsidRPr="00F8265E">
              <w:rPr>
                <w:szCs w:val="20"/>
              </w:rPr>
              <w:t>(</w:t>
            </w:r>
            <w:r w:rsidR="008938E1">
              <w:rPr>
                <w:szCs w:val="20"/>
              </w:rPr>
              <w:t>2</w:t>
            </w:r>
            <w:r w:rsidR="00A71352">
              <w:rPr>
                <w:szCs w:val="20"/>
              </w:rPr>
              <w:t>4</w:t>
            </w:r>
            <w:r w:rsidRPr="00F8265E">
              <w:rPr>
                <w:szCs w:val="20"/>
              </w:rPr>
              <w:t>)</w:t>
            </w:r>
          </w:p>
          <w:p w:rsidR="00F0717C" w:rsidRPr="00F8265E" w:rsidRDefault="00F0717C" w:rsidP="009F1E11">
            <w:pPr>
              <w:numPr>
                <w:ilvl w:val="12"/>
                <w:numId w:val="0"/>
              </w:numPr>
              <w:ind w:right="374"/>
              <w:jc w:val="right"/>
              <w:rPr>
                <w:szCs w:val="20"/>
              </w:rPr>
            </w:pPr>
          </w:p>
          <w:p w:rsidR="00F0717C" w:rsidRPr="00F8265E" w:rsidRDefault="00F0717C" w:rsidP="009F1E11">
            <w:pPr>
              <w:numPr>
                <w:ilvl w:val="12"/>
                <w:numId w:val="0"/>
              </w:numPr>
              <w:ind w:right="374"/>
              <w:jc w:val="right"/>
              <w:rPr>
                <w:szCs w:val="20"/>
              </w:rPr>
            </w:pPr>
          </w:p>
          <w:p w:rsidR="00F0717C" w:rsidRPr="00F8265E" w:rsidRDefault="00F0717C" w:rsidP="009F1E11">
            <w:pPr>
              <w:numPr>
                <w:ilvl w:val="12"/>
                <w:numId w:val="0"/>
              </w:numPr>
              <w:ind w:right="374"/>
              <w:jc w:val="right"/>
              <w:rPr>
                <w:szCs w:val="20"/>
              </w:rPr>
            </w:pPr>
          </w:p>
          <w:p w:rsidR="00F0717C" w:rsidRDefault="008938E1" w:rsidP="00895E97">
            <w:pPr>
              <w:numPr>
                <w:ilvl w:val="12"/>
                <w:numId w:val="0"/>
              </w:numPr>
              <w:ind w:right="403"/>
              <w:jc w:val="right"/>
              <w:rPr>
                <w:szCs w:val="20"/>
              </w:rPr>
            </w:pPr>
            <w:r>
              <w:rPr>
                <w:szCs w:val="20"/>
              </w:rPr>
              <w:t>-</w:t>
            </w:r>
          </w:p>
          <w:p w:rsidR="00110375" w:rsidRDefault="00110375" w:rsidP="00895E97">
            <w:pPr>
              <w:numPr>
                <w:ilvl w:val="12"/>
                <w:numId w:val="0"/>
              </w:numPr>
              <w:ind w:right="403"/>
              <w:jc w:val="right"/>
              <w:rPr>
                <w:szCs w:val="20"/>
              </w:rPr>
            </w:pPr>
          </w:p>
          <w:p w:rsidR="00110375" w:rsidRDefault="00110375" w:rsidP="00895E97">
            <w:pPr>
              <w:numPr>
                <w:ilvl w:val="12"/>
                <w:numId w:val="0"/>
              </w:numPr>
              <w:ind w:right="403"/>
              <w:jc w:val="right"/>
              <w:rPr>
                <w:szCs w:val="20"/>
              </w:rPr>
            </w:pPr>
          </w:p>
          <w:p w:rsidR="00110375" w:rsidRPr="00F8265E" w:rsidRDefault="00110375" w:rsidP="00A71352">
            <w:pPr>
              <w:numPr>
                <w:ilvl w:val="12"/>
                <w:numId w:val="0"/>
              </w:numPr>
              <w:ind w:right="403"/>
              <w:jc w:val="right"/>
              <w:rPr>
                <w:szCs w:val="20"/>
              </w:rPr>
            </w:pPr>
          </w:p>
        </w:tc>
        <w:tc>
          <w:tcPr>
            <w:tcW w:w="1849" w:type="dxa"/>
            <w:tcBorders>
              <w:bottom w:val="nil"/>
            </w:tcBorders>
          </w:tcPr>
          <w:p w:rsidR="008643A9" w:rsidRPr="00ED0DAB" w:rsidRDefault="00C225F9" w:rsidP="00341E86">
            <w:pPr>
              <w:numPr>
                <w:ilvl w:val="12"/>
                <w:numId w:val="0"/>
              </w:numPr>
              <w:tabs>
                <w:tab w:val="left" w:pos="1152"/>
              </w:tabs>
              <w:ind w:right="475"/>
              <w:jc w:val="right"/>
              <w:rPr>
                <w:szCs w:val="20"/>
              </w:rPr>
            </w:pPr>
            <w:r w:rsidRPr="00ED0DAB">
              <w:rPr>
                <w:szCs w:val="20"/>
              </w:rPr>
              <w:t>(</w:t>
            </w:r>
            <w:r w:rsidR="00EF7408" w:rsidRPr="00ED0DAB">
              <w:rPr>
                <w:szCs w:val="20"/>
              </w:rPr>
              <w:t>28</w:t>
            </w:r>
            <w:r w:rsidRPr="00ED0DAB">
              <w:rPr>
                <w:szCs w:val="20"/>
              </w:rPr>
              <w:t>)</w:t>
            </w:r>
          </w:p>
          <w:p w:rsidR="00F0717C" w:rsidRPr="00ED0DAB" w:rsidRDefault="00F0717C" w:rsidP="00341E86">
            <w:pPr>
              <w:numPr>
                <w:ilvl w:val="12"/>
                <w:numId w:val="0"/>
              </w:numPr>
              <w:tabs>
                <w:tab w:val="left" w:pos="1152"/>
              </w:tabs>
              <w:ind w:right="475"/>
              <w:jc w:val="right"/>
              <w:rPr>
                <w:szCs w:val="20"/>
              </w:rPr>
            </w:pPr>
          </w:p>
          <w:p w:rsidR="00F0717C" w:rsidRPr="00ED0DAB" w:rsidRDefault="00F0717C" w:rsidP="00341E86">
            <w:pPr>
              <w:numPr>
                <w:ilvl w:val="12"/>
                <w:numId w:val="0"/>
              </w:numPr>
              <w:tabs>
                <w:tab w:val="left" w:pos="1152"/>
              </w:tabs>
              <w:ind w:right="475"/>
              <w:jc w:val="right"/>
              <w:rPr>
                <w:szCs w:val="20"/>
              </w:rPr>
            </w:pPr>
          </w:p>
          <w:p w:rsidR="00F0717C" w:rsidRPr="00ED0DAB" w:rsidRDefault="00F0717C" w:rsidP="00341E86">
            <w:pPr>
              <w:numPr>
                <w:ilvl w:val="12"/>
                <w:numId w:val="0"/>
              </w:numPr>
              <w:tabs>
                <w:tab w:val="left" w:pos="1152"/>
              </w:tabs>
              <w:ind w:right="475"/>
              <w:jc w:val="right"/>
              <w:rPr>
                <w:szCs w:val="20"/>
              </w:rPr>
            </w:pPr>
          </w:p>
          <w:p w:rsidR="00F0717C" w:rsidRPr="00ED0DAB" w:rsidRDefault="00EF7408" w:rsidP="00EF7408">
            <w:pPr>
              <w:numPr>
                <w:ilvl w:val="12"/>
                <w:numId w:val="0"/>
              </w:numPr>
              <w:tabs>
                <w:tab w:val="left" w:pos="1152"/>
              </w:tabs>
              <w:ind w:right="556"/>
              <w:jc w:val="right"/>
              <w:rPr>
                <w:szCs w:val="20"/>
              </w:rPr>
            </w:pPr>
            <w:r w:rsidRPr="00ED0DAB">
              <w:rPr>
                <w:szCs w:val="20"/>
              </w:rPr>
              <w:t>28</w:t>
            </w:r>
          </w:p>
          <w:p w:rsidR="00F0717C" w:rsidRPr="00ED0DAB" w:rsidRDefault="00F0717C" w:rsidP="00341E86">
            <w:pPr>
              <w:numPr>
                <w:ilvl w:val="12"/>
                <w:numId w:val="0"/>
              </w:numPr>
              <w:tabs>
                <w:tab w:val="left" w:pos="1152"/>
              </w:tabs>
              <w:ind w:right="475"/>
              <w:jc w:val="right"/>
              <w:rPr>
                <w:szCs w:val="20"/>
              </w:rPr>
            </w:pPr>
          </w:p>
          <w:p w:rsidR="00110375" w:rsidRPr="00ED0DAB" w:rsidRDefault="00110375" w:rsidP="00341E86">
            <w:pPr>
              <w:numPr>
                <w:ilvl w:val="12"/>
                <w:numId w:val="0"/>
              </w:numPr>
              <w:tabs>
                <w:tab w:val="left" w:pos="1152"/>
              </w:tabs>
              <w:ind w:right="475"/>
              <w:jc w:val="right"/>
              <w:rPr>
                <w:szCs w:val="20"/>
              </w:rPr>
            </w:pPr>
          </w:p>
          <w:p w:rsidR="00110375" w:rsidRPr="00ED0DAB" w:rsidRDefault="00110375" w:rsidP="00862F24">
            <w:pPr>
              <w:numPr>
                <w:ilvl w:val="12"/>
                <w:numId w:val="0"/>
              </w:numPr>
              <w:tabs>
                <w:tab w:val="left" w:pos="1152"/>
              </w:tabs>
              <w:ind w:right="547"/>
              <w:jc w:val="right"/>
              <w:rPr>
                <w:szCs w:val="20"/>
              </w:rPr>
            </w:pPr>
          </w:p>
        </w:tc>
      </w:tr>
      <w:tr w:rsidR="00F8265E" w:rsidRPr="00F8265E" w:rsidTr="00F0717C">
        <w:trPr>
          <w:trHeight w:val="371"/>
        </w:trPr>
        <w:tc>
          <w:tcPr>
            <w:tcW w:w="2610" w:type="dxa"/>
            <w:tcBorders>
              <w:top w:val="nil"/>
              <w:left w:val="nil"/>
              <w:bottom w:val="nil"/>
              <w:right w:val="nil"/>
            </w:tcBorders>
          </w:tcPr>
          <w:p w:rsidR="00C05BC8" w:rsidRPr="00F8265E" w:rsidRDefault="00C05BC8">
            <w:pPr>
              <w:numPr>
                <w:ilvl w:val="12"/>
                <w:numId w:val="0"/>
              </w:numPr>
              <w:tabs>
                <w:tab w:val="left" w:pos="1490"/>
              </w:tabs>
              <w:ind w:right="504"/>
              <w:rPr>
                <w:szCs w:val="20"/>
              </w:rPr>
            </w:pPr>
          </w:p>
          <w:p w:rsidR="00C05BC8" w:rsidRPr="00F8265E" w:rsidRDefault="00C05BC8" w:rsidP="00BA69EC">
            <w:pPr>
              <w:numPr>
                <w:ilvl w:val="12"/>
                <w:numId w:val="0"/>
              </w:numPr>
              <w:tabs>
                <w:tab w:val="left" w:pos="1490"/>
              </w:tabs>
              <w:ind w:right="504"/>
              <w:rPr>
                <w:szCs w:val="20"/>
              </w:rPr>
            </w:pPr>
            <w:r w:rsidRPr="00F8265E">
              <w:rPr>
                <w:szCs w:val="20"/>
              </w:rPr>
              <w:t>Tax</w:t>
            </w:r>
            <w:r w:rsidR="00DD2411">
              <w:rPr>
                <w:szCs w:val="20"/>
              </w:rPr>
              <w:t xml:space="preserve"> </w:t>
            </w:r>
            <w:r w:rsidR="00BA69EC">
              <w:rPr>
                <w:szCs w:val="20"/>
              </w:rPr>
              <w:t>expenses</w:t>
            </w:r>
          </w:p>
        </w:tc>
        <w:tc>
          <w:tcPr>
            <w:tcW w:w="1849" w:type="dxa"/>
            <w:tcBorders>
              <w:top w:val="single" w:sz="4" w:space="0" w:color="auto"/>
              <w:left w:val="nil"/>
              <w:bottom w:val="double" w:sz="6" w:space="0" w:color="auto"/>
              <w:right w:val="nil"/>
            </w:tcBorders>
          </w:tcPr>
          <w:p w:rsidR="00C05BC8" w:rsidRPr="00F8265E" w:rsidRDefault="00C05BC8">
            <w:pPr>
              <w:ind w:right="481"/>
              <w:jc w:val="right"/>
              <w:rPr>
                <w:szCs w:val="20"/>
              </w:rPr>
            </w:pPr>
          </w:p>
          <w:p w:rsidR="00C05BC8" w:rsidRPr="00F8265E" w:rsidRDefault="008938E1" w:rsidP="00895E97">
            <w:pPr>
              <w:ind w:right="576"/>
              <w:jc w:val="right"/>
              <w:rPr>
                <w:szCs w:val="20"/>
              </w:rPr>
            </w:pPr>
            <w:r>
              <w:rPr>
                <w:szCs w:val="20"/>
              </w:rPr>
              <w:t>(24)</w:t>
            </w:r>
          </w:p>
        </w:tc>
        <w:tc>
          <w:tcPr>
            <w:tcW w:w="1781" w:type="dxa"/>
            <w:tcBorders>
              <w:top w:val="single" w:sz="4" w:space="0" w:color="auto"/>
              <w:left w:val="nil"/>
              <w:bottom w:val="double" w:sz="6" w:space="0" w:color="auto"/>
              <w:right w:val="nil"/>
            </w:tcBorders>
          </w:tcPr>
          <w:p w:rsidR="00C05BC8" w:rsidRPr="00BA69EC" w:rsidRDefault="00C05BC8">
            <w:pPr>
              <w:ind w:right="462"/>
              <w:jc w:val="right"/>
              <w:rPr>
                <w:color w:val="FF0000"/>
                <w:szCs w:val="20"/>
              </w:rPr>
            </w:pPr>
          </w:p>
          <w:p w:rsidR="00C05BC8" w:rsidRPr="00BA69EC" w:rsidRDefault="00EF7408" w:rsidP="00BA69EC">
            <w:pPr>
              <w:ind w:right="590"/>
              <w:jc w:val="right"/>
              <w:rPr>
                <w:color w:val="FF0000"/>
                <w:szCs w:val="20"/>
              </w:rPr>
            </w:pPr>
            <w:r w:rsidRPr="00ED0DAB">
              <w:rPr>
                <w:szCs w:val="20"/>
              </w:rPr>
              <w:t>-</w:t>
            </w:r>
          </w:p>
        </w:tc>
        <w:tc>
          <w:tcPr>
            <w:tcW w:w="1590" w:type="dxa"/>
            <w:tcBorders>
              <w:top w:val="single" w:sz="4" w:space="0" w:color="auto"/>
              <w:left w:val="nil"/>
              <w:bottom w:val="double" w:sz="6" w:space="0" w:color="auto"/>
              <w:right w:val="nil"/>
            </w:tcBorders>
          </w:tcPr>
          <w:p w:rsidR="00C05BC8" w:rsidRPr="00F8265E" w:rsidRDefault="00C05BC8">
            <w:pPr>
              <w:tabs>
                <w:tab w:val="left" w:pos="762"/>
              </w:tabs>
              <w:ind w:right="504"/>
              <w:jc w:val="right"/>
              <w:rPr>
                <w:szCs w:val="20"/>
                <w:lang w:eastAsia="zh-CN"/>
              </w:rPr>
            </w:pPr>
          </w:p>
          <w:p w:rsidR="00C05BC8" w:rsidRPr="00F8265E" w:rsidRDefault="008938E1" w:rsidP="00D456E7">
            <w:pPr>
              <w:tabs>
                <w:tab w:val="left" w:pos="762"/>
              </w:tabs>
              <w:ind w:right="432"/>
              <w:jc w:val="right"/>
              <w:rPr>
                <w:szCs w:val="20"/>
              </w:rPr>
            </w:pPr>
            <w:r>
              <w:rPr>
                <w:szCs w:val="20"/>
              </w:rPr>
              <w:t>(24)</w:t>
            </w:r>
          </w:p>
        </w:tc>
        <w:tc>
          <w:tcPr>
            <w:tcW w:w="1849" w:type="dxa"/>
            <w:tcBorders>
              <w:top w:val="single" w:sz="4" w:space="0" w:color="auto"/>
              <w:left w:val="nil"/>
              <w:bottom w:val="double" w:sz="6" w:space="0" w:color="auto"/>
              <w:right w:val="nil"/>
            </w:tcBorders>
          </w:tcPr>
          <w:p w:rsidR="00C05BC8" w:rsidRPr="00ED0DAB" w:rsidRDefault="00C05BC8" w:rsidP="00C05BC8">
            <w:pPr>
              <w:numPr>
                <w:ilvl w:val="12"/>
                <w:numId w:val="0"/>
              </w:numPr>
              <w:tabs>
                <w:tab w:val="left" w:pos="1122"/>
              </w:tabs>
              <w:ind w:right="475"/>
              <w:jc w:val="right"/>
              <w:rPr>
                <w:szCs w:val="20"/>
              </w:rPr>
            </w:pPr>
          </w:p>
          <w:p w:rsidR="00110375" w:rsidRPr="00ED0DAB" w:rsidRDefault="00EF7408" w:rsidP="00862F24">
            <w:pPr>
              <w:numPr>
                <w:ilvl w:val="12"/>
                <w:numId w:val="0"/>
              </w:numPr>
              <w:tabs>
                <w:tab w:val="left" w:pos="1122"/>
              </w:tabs>
              <w:ind w:right="547"/>
              <w:jc w:val="right"/>
              <w:rPr>
                <w:szCs w:val="20"/>
              </w:rPr>
            </w:pPr>
            <w:r w:rsidRPr="00ED0DAB">
              <w:rPr>
                <w:szCs w:val="20"/>
              </w:rPr>
              <w:t>-</w:t>
            </w:r>
          </w:p>
        </w:tc>
      </w:tr>
    </w:tbl>
    <w:p w:rsidR="00782147" w:rsidRDefault="00782147" w:rsidP="00895E97">
      <w:pPr>
        <w:ind w:left="720" w:right="504" w:hanging="360"/>
        <w:rPr>
          <w:b/>
          <w:bCs/>
          <w:szCs w:val="20"/>
        </w:rPr>
      </w:pPr>
    </w:p>
    <w:p w:rsidR="00782147" w:rsidRDefault="00782147" w:rsidP="00782147">
      <w:pPr>
        <w:tabs>
          <w:tab w:val="left" w:pos="1089"/>
        </w:tabs>
        <w:ind w:left="360" w:right="504"/>
        <w:outlineLvl w:val="0"/>
        <w:rPr>
          <w:b/>
          <w:szCs w:val="20"/>
        </w:rPr>
      </w:pPr>
    </w:p>
    <w:p w:rsidR="00EF7408" w:rsidRDefault="00EF7408" w:rsidP="00782147">
      <w:pPr>
        <w:tabs>
          <w:tab w:val="left" w:pos="1089"/>
        </w:tabs>
        <w:ind w:left="360" w:right="504"/>
        <w:outlineLvl w:val="0"/>
        <w:rPr>
          <w:b/>
          <w:szCs w:val="20"/>
        </w:rPr>
      </w:pPr>
    </w:p>
    <w:p w:rsidR="00F90836" w:rsidRDefault="00F90836" w:rsidP="00782147">
      <w:pPr>
        <w:tabs>
          <w:tab w:val="left" w:pos="1089"/>
        </w:tabs>
        <w:ind w:left="360" w:right="504"/>
        <w:outlineLvl w:val="0"/>
        <w:rPr>
          <w:b/>
          <w:szCs w:val="20"/>
        </w:rPr>
      </w:pPr>
    </w:p>
    <w:p w:rsidR="00EF7408" w:rsidRDefault="00EF7408" w:rsidP="00782147">
      <w:pPr>
        <w:tabs>
          <w:tab w:val="left" w:pos="1089"/>
        </w:tabs>
        <w:ind w:left="360" w:right="504"/>
        <w:outlineLvl w:val="0"/>
        <w:rPr>
          <w:b/>
          <w:szCs w:val="20"/>
        </w:rPr>
      </w:pPr>
    </w:p>
    <w:p w:rsidR="00EF7408" w:rsidRPr="00F8265E" w:rsidRDefault="00EF7408" w:rsidP="00782147">
      <w:pPr>
        <w:tabs>
          <w:tab w:val="left" w:pos="1089"/>
        </w:tabs>
        <w:ind w:left="360" w:right="504"/>
        <w:outlineLvl w:val="0"/>
        <w:rPr>
          <w:b/>
          <w:szCs w:val="20"/>
        </w:rPr>
      </w:pPr>
    </w:p>
    <w:p w:rsidR="00782147" w:rsidRPr="00F8265E" w:rsidRDefault="00782147" w:rsidP="00782147">
      <w:pPr>
        <w:tabs>
          <w:tab w:val="left" w:pos="1089"/>
        </w:tabs>
        <w:ind w:left="360" w:right="504"/>
        <w:outlineLvl w:val="0"/>
        <w:rPr>
          <w:b/>
          <w:szCs w:val="20"/>
        </w:rPr>
      </w:pPr>
      <w:r w:rsidRPr="00F8265E">
        <w:rPr>
          <w:b/>
          <w:szCs w:val="20"/>
        </w:rPr>
        <w:lastRenderedPageBreak/>
        <w:t>PETALING TIN BERHAD</w:t>
      </w:r>
    </w:p>
    <w:p w:rsidR="00782147" w:rsidRPr="00F8265E" w:rsidRDefault="00782147" w:rsidP="00782147">
      <w:pPr>
        <w:pBdr>
          <w:bottom w:val="single" w:sz="12" w:space="1" w:color="auto"/>
        </w:pBdr>
        <w:tabs>
          <w:tab w:val="left" w:pos="1089"/>
        </w:tabs>
        <w:ind w:left="360" w:right="504"/>
        <w:outlineLvl w:val="0"/>
        <w:rPr>
          <w:b/>
          <w:szCs w:val="20"/>
        </w:rPr>
      </w:pPr>
      <w:r w:rsidRPr="00F8265E">
        <w:rPr>
          <w:b/>
          <w:szCs w:val="20"/>
        </w:rPr>
        <w:t xml:space="preserve">QUARTERLY REPORT ENDED </w:t>
      </w:r>
      <w:r w:rsidR="00853D64">
        <w:rPr>
          <w:b/>
          <w:szCs w:val="20"/>
        </w:rPr>
        <w:t>31/</w:t>
      </w:r>
      <w:r w:rsidR="00BA69EC">
        <w:rPr>
          <w:b/>
          <w:szCs w:val="20"/>
        </w:rPr>
        <w:t>3</w:t>
      </w:r>
      <w:r w:rsidRPr="00F8265E">
        <w:rPr>
          <w:b/>
          <w:szCs w:val="20"/>
        </w:rPr>
        <w:t>/</w:t>
      </w:r>
      <w:r w:rsidR="00BA69EC">
        <w:rPr>
          <w:b/>
          <w:szCs w:val="20"/>
        </w:rPr>
        <w:t>14</w:t>
      </w:r>
    </w:p>
    <w:p w:rsidR="00782147" w:rsidRPr="00F8265E" w:rsidRDefault="00782147" w:rsidP="00782147">
      <w:pPr>
        <w:pBdr>
          <w:bottom w:val="single" w:sz="12" w:space="1" w:color="auto"/>
        </w:pBdr>
        <w:tabs>
          <w:tab w:val="left" w:pos="1089"/>
        </w:tabs>
        <w:spacing w:line="120" w:lineRule="auto"/>
        <w:ind w:left="360" w:right="504"/>
        <w:rPr>
          <w:sz w:val="18"/>
          <w:szCs w:val="18"/>
        </w:rPr>
      </w:pPr>
    </w:p>
    <w:p w:rsidR="00782147" w:rsidRPr="00F8265E" w:rsidRDefault="00782147" w:rsidP="00782147">
      <w:pPr>
        <w:ind w:right="504"/>
        <w:jc w:val="both"/>
        <w:rPr>
          <w:szCs w:val="20"/>
        </w:rPr>
      </w:pPr>
    </w:p>
    <w:p w:rsidR="00895E97" w:rsidRPr="00F8265E" w:rsidRDefault="00895E97" w:rsidP="00895E97">
      <w:pPr>
        <w:ind w:left="720" w:right="504" w:hanging="360"/>
        <w:rPr>
          <w:b/>
          <w:bCs/>
          <w:szCs w:val="20"/>
        </w:rPr>
      </w:pPr>
      <w:r w:rsidRPr="00F8265E">
        <w:rPr>
          <w:b/>
          <w:bCs/>
          <w:szCs w:val="20"/>
        </w:rPr>
        <w:t>6.    Status of Corporate Proposals</w:t>
      </w:r>
    </w:p>
    <w:p w:rsidR="00895E97" w:rsidRPr="00F8265E" w:rsidRDefault="00895E97" w:rsidP="00895E97">
      <w:pPr>
        <w:ind w:left="720" w:right="504"/>
        <w:jc w:val="both"/>
        <w:rPr>
          <w:szCs w:val="20"/>
        </w:rPr>
      </w:pPr>
      <w:r w:rsidRPr="00F8265E">
        <w:rPr>
          <w:szCs w:val="20"/>
        </w:rPr>
        <w:t>As at the date of this report, the rescue exercise duly approved by the shareholders at an Extraordinary General Meeting held on 20 August 1999 has been completed, save and except for the transfer of land title of the Ulu Kelang Project, which is in progress. The Group has on 6 November 2009 submitted to the Authorities the application for subdivision of individual titles for the Ulu Kelang Project.</w:t>
      </w:r>
    </w:p>
    <w:p w:rsidR="00895E97" w:rsidRPr="00F8265E" w:rsidRDefault="00895E97" w:rsidP="00895E97">
      <w:pPr>
        <w:tabs>
          <w:tab w:val="left" w:pos="720"/>
        </w:tabs>
        <w:ind w:left="720" w:right="504" w:hanging="720"/>
        <w:jc w:val="both"/>
        <w:rPr>
          <w:szCs w:val="20"/>
        </w:rPr>
      </w:pPr>
    </w:p>
    <w:p w:rsidR="00B76672" w:rsidRPr="00F8265E" w:rsidRDefault="00B76672" w:rsidP="00B123F8">
      <w:pPr>
        <w:tabs>
          <w:tab w:val="left" w:pos="1089"/>
        </w:tabs>
        <w:ind w:left="360" w:right="504"/>
        <w:outlineLvl w:val="0"/>
        <w:rPr>
          <w:b/>
          <w:szCs w:val="20"/>
        </w:rPr>
      </w:pPr>
    </w:p>
    <w:p w:rsidR="00B123F8" w:rsidRPr="00F8265E" w:rsidRDefault="00B123F8" w:rsidP="00F44D2B">
      <w:pPr>
        <w:tabs>
          <w:tab w:val="left" w:pos="720"/>
        </w:tabs>
        <w:ind w:left="720" w:right="504" w:hanging="360"/>
        <w:jc w:val="both"/>
        <w:rPr>
          <w:b/>
          <w:szCs w:val="20"/>
        </w:rPr>
      </w:pPr>
    </w:p>
    <w:p w:rsidR="008643A9" w:rsidRPr="00F8265E" w:rsidRDefault="00895E97" w:rsidP="00F44D2B">
      <w:pPr>
        <w:tabs>
          <w:tab w:val="left" w:pos="720"/>
        </w:tabs>
        <w:ind w:left="720" w:right="504" w:hanging="360"/>
        <w:jc w:val="both"/>
        <w:rPr>
          <w:b/>
          <w:szCs w:val="20"/>
        </w:rPr>
      </w:pPr>
      <w:r w:rsidRPr="00F8265E">
        <w:rPr>
          <w:b/>
          <w:szCs w:val="20"/>
        </w:rPr>
        <w:t>7</w:t>
      </w:r>
      <w:r w:rsidR="008643A9" w:rsidRPr="00F8265E">
        <w:rPr>
          <w:b/>
          <w:szCs w:val="20"/>
        </w:rPr>
        <w:t>.</w:t>
      </w:r>
      <w:r w:rsidR="008643A9" w:rsidRPr="00F8265E">
        <w:rPr>
          <w:b/>
          <w:szCs w:val="20"/>
        </w:rPr>
        <w:tab/>
        <w:t>Group Borrowings and Debt Securities</w:t>
      </w:r>
    </w:p>
    <w:p w:rsidR="008643A9" w:rsidRPr="00F8265E" w:rsidRDefault="008643A9">
      <w:pPr>
        <w:ind w:left="720" w:right="504"/>
        <w:jc w:val="both"/>
        <w:rPr>
          <w:szCs w:val="20"/>
        </w:rPr>
      </w:pPr>
      <w:r w:rsidRPr="00F8265E">
        <w:rPr>
          <w:szCs w:val="20"/>
        </w:rPr>
        <w:t xml:space="preserve">Total Group borrowings as at </w:t>
      </w:r>
      <w:r w:rsidR="00BA69EC">
        <w:rPr>
          <w:szCs w:val="20"/>
        </w:rPr>
        <w:t xml:space="preserve">31 March </w:t>
      </w:r>
      <w:r w:rsidR="00FB6D9D" w:rsidRPr="00F8265E">
        <w:rPr>
          <w:szCs w:val="20"/>
        </w:rPr>
        <w:t>20</w:t>
      </w:r>
      <w:r w:rsidR="00BA69EC">
        <w:rPr>
          <w:szCs w:val="20"/>
        </w:rPr>
        <w:t>14</w:t>
      </w:r>
      <w:r w:rsidR="00FB6D9D" w:rsidRPr="00F8265E">
        <w:rPr>
          <w:szCs w:val="20"/>
        </w:rPr>
        <w:t xml:space="preserve"> are as follow:</w:t>
      </w:r>
    </w:p>
    <w:tbl>
      <w:tblPr>
        <w:tblW w:w="0" w:type="auto"/>
        <w:tblInd w:w="1548" w:type="dxa"/>
        <w:tblLook w:val="0000" w:firstRow="0" w:lastRow="0" w:firstColumn="0" w:lastColumn="0" w:noHBand="0" w:noVBand="0"/>
      </w:tblPr>
      <w:tblGrid>
        <w:gridCol w:w="5580"/>
        <w:gridCol w:w="1811"/>
      </w:tblGrid>
      <w:tr w:rsidR="008643A9" w:rsidRPr="00F8265E">
        <w:trPr>
          <w:trHeight w:val="255"/>
        </w:trPr>
        <w:tc>
          <w:tcPr>
            <w:tcW w:w="5580" w:type="dxa"/>
          </w:tcPr>
          <w:p w:rsidR="008643A9" w:rsidRPr="00F8265E" w:rsidRDefault="008643A9">
            <w:pPr>
              <w:ind w:right="504"/>
              <w:rPr>
                <w:szCs w:val="20"/>
              </w:rPr>
            </w:pPr>
            <w:r w:rsidRPr="00F8265E">
              <w:rPr>
                <w:szCs w:val="20"/>
              </w:rPr>
              <w:t>Secured</w:t>
            </w:r>
          </w:p>
        </w:tc>
        <w:tc>
          <w:tcPr>
            <w:tcW w:w="1811" w:type="dxa"/>
          </w:tcPr>
          <w:p w:rsidR="008643A9" w:rsidRPr="00F8265E" w:rsidRDefault="008643A9" w:rsidP="00717D8C">
            <w:pPr>
              <w:tabs>
                <w:tab w:val="left" w:pos="1152"/>
              </w:tabs>
              <w:ind w:right="490"/>
              <w:jc w:val="right"/>
              <w:rPr>
                <w:szCs w:val="20"/>
              </w:rPr>
            </w:pPr>
            <w:r w:rsidRPr="00F8265E">
              <w:rPr>
                <w:szCs w:val="20"/>
              </w:rPr>
              <w:t>RM’000</w:t>
            </w:r>
          </w:p>
        </w:tc>
      </w:tr>
      <w:tr w:rsidR="00CE3473" w:rsidRPr="00F8265E">
        <w:trPr>
          <w:trHeight w:val="270"/>
        </w:trPr>
        <w:tc>
          <w:tcPr>
            <w:tcW w:w="5580" w:type="dxa"/>
          </w:tcPr>
          <w:p w:rsidR="008643A9" w:rsidRPr="00F8265E" w:rsidRDefault="008643A9">
            <w:pPr>
              <w:ind w:right="504"/>
              <w:rPr>
                <w:i/>
                <w:iCs/>
                <w:szCs w:val="20"/>
              </w:rPr>
            </w:pPr>
            <w:r w:rsidRPr="00F8265E">
              <w:rPr>
                <w:i/>
                <w:iCs/>
                <w:szCs w:val="20"/>
              </w:rPr>
              <w:t>Long Term Borrowings</w:t>
            </w:r>
          </w:p>
        </w:tc>
        <w:tc>
          <w:tcPr>
            <w:tcW w:w="1811" w:type="dxa"/>
          </w:tcPr>
          <w:p w:rsidR="008643A9" w:rsidRPr="00F8265E" w:rsidRDefault="008643A9">
            <w:pPr>
              <w:tabs>
                <w:tab w:val="left" w:pos="1152"/>
              </w:tabs>
              <w:ind w:right="504"/>
              <w:jc w:val="right"/>
              <w:rPr>
                <w:szCs w:val="20"/>
              </w:rPr>
            </w:pPr>
          </w:p>
        </w:tc>
      </w:tr>
      <w:tr w:rsidR="00CE3473" w:rsidRPr="00F8265E">
        <w:trPr>
          <w:trHeight w:val="255"/>
        </w:trPr>
        <w:tc>
          <w:tcPr>
            <w:tcW w:w="5580" w:type="dxa"/>
          </w:tcPr>
          <w:p w:rsidR="008643A9" w:rsidRPr="00F8265E" w:rsidRDefault="008643A9">
            <w:pPr>
              <w:ind w:right="504"/>
              <w:rPr>
                <w:szCs w:val="20"/>
              </w:rPr>
            </w:pPr>
            <w:r w:rsidRPr="00F8265E">
              <w:rPr>
                <w:szCs w:val="20"/>
              </w:rPr>
              <w:t xml:space="preserve">        Total outstanding term loan liabilities</w:t>
            </w:r>
          </w:p>
        </w:tc>
        <w:tc>
          <w:tcPr>
            <w:tcW w:w="1811" w:type="dxa"/>
          </w:tcPr>
          <w:p w:rsidR="008643A9" w:rsidRPr="005E4B6B" w:rsidRDefault="000F680D" w:rsidP="00A20A33">
            <w:pPr>
              <w:ind w:right="490"/>
              <w:jc w:val="right"/>
              <w:rPr>
                <w:szCs w:val="20"/>
              </w:rPr>
            </w:pPr>
            <w:r>
              <w:rPr>
                <w:szCs w:val="20"/>
              </w:rPr>
              <w:t>2,216</w:t>
            </w:r>
          </w:p>
        </w:tc>
      </w:tr>
      <w:tr w:rsidR="00CE3473" w:rsidRPr="00F8265E">
        <w:trPr>
          <w:trHeight w:val="255"/>
        </w:trPr>
        <w:tc>
          <w:tcPr>
            <w:tcW w:w="5580" w:type="dxa"/>
          </w:tcPr>
          <w:p w:rsidR="008643A9" w:rsidRPr="00F8265E" w:rsidRDefault="008643A9">
            <w:pPr>
              <w:tabs>
                <w:tab w:val="left" w:pos="1302"/>
              </w:tabs>
              <w:ind w:right="504"/>
              <w:rPr>
                <w:szCs w:val="20"/>
              </w:rPr>
            </w:pPr>
            <w:r w:rsidRPr="00F8265E">
              <w:rPr>
                <w:szCs w:val="20"/>
              </w:rPr>
              <w:t xml:space="preserve">        Repayment due within the next 12 months</w:t>
            </w:r>
          </w:p>
        </w:tc>
        <w:tc>
          <w:tcPr>
            <w:tcW w:w="1811" w:type="dxa"/>
            <w:tcBorders>
              <w:bottom w:val="single" w:sz="4" w:space="0" w:color="auto"/>
            </w:tcBorders>
          </w:tcPr>
          <w:p w:rsidR="008643A9" w:rsidRPr="005E4B6B" w:rsidRDefault="00E00B2B" w:rsidP="00C7202C">
            <w:pPr>
              <w:tabs>
                <w:tab w:val="left" w:pos="1332"/>
              </w:tabs>
              <w:ind w:right="446"/>
              <w:jc w:val="right"/>
              <w:rPr>
                <w:szCs w:val="20"/>
              </w:rPr>
            </w:pPr>
            <w:r w:rsidRPr="005E4B6B">
              <w:rPr>
                <w:szCs w:val="20"/>
              </w:rPr>
              <w:t xml:space="preserve">           (</w:t>
            </w:r>
            <w:r w:rsidR="000C04DF" w:rsidRPr="005E4B6B">
              <w:rPr>
                <w:szCs w:val="20"/>
              </w:rPr>
              <w:t>1,</w:t>
            </w:r>
            <w:r w:rsidR="00C7202C">
              <w:rPr>
                <w:szCs w:val="20"/>
              </w:rPr>
              <w:t>187</w:t>
            </w:r>
            <w:r w:rsidR="008643A9" w:rsidRPr="005E4B6B">
              <w:rPr>
                <w:szCs w:val="20"/>
              </w:rPr>
              <w:t>)</w:t>
            </w:r>
          </w:p>
        </w:tc>
      </w:tr>
      <w:tr w:rsidR="00CE3473" w:rsidRPr="00F8265E">
        <w:trPr>
          <w:trHeight w:val="270"/>
        </w:trPr>
        <w:tc>
          <w:tcPr>
            <w:tcW w:w="5580" w:type="dxa"/>
          </w:tcPr>
          <w:p w:rsidR="008643A9" w:rsidRPr="00F8265E" w:rsidRDefault="008643A9">
            <w:pPr>
              <w:ind w:right="504"/>
              <w:rPr>
                <w:szCs w:val="20"/>
              </w:rPr>
            </w:pPr>
            <w:r w:rsidRPr="00F8265E">
              <w:rPr>
                <w:szCs w:val="20"/>
              </w:rPr>
              <w:t xml:space="preserve">        Total outstanding</w:t>
            </w:r>
            <w:r w:rsidR="00B123F8" w:rsidRPr="00F8265E">
              <w:rPr>
                <w:szCs w:val="20"/>
              </w:rPr>
              <w:t xml:space="preserve"> long</w:t>
            </w:r>
            <w:r w:rsidRPr="00F8265E">
              <w:rPr>
                <w:szCs w:val="20"/>
              </w:rPr>
              <w:t xml:space="preserve"> term loan liabilities</w:t>
            </w:r>
          </w:p>
        </w:tc>
        <w:tc>
          <w:tcPr>
            <w:tcW w:w="1811" w:type="dxa"/>
            <w:tcBorders>
              <w:top w:val="single" w:sz="4" w:space="0" w:color="auto"/>
            </w:tcBorders>
          </w:tcPr>
          <w:p w:rsidR="008643A9" w:rsidRPr="005E4B6B" w:rsidRDefault="001E233D" w:rsidP="000F680D">
            <w:pPr>
              <w:ind w:right="490"/>
              <w:jc w:val="right"/>
              <w:rPr>
                <w:szCs w:val="20"/>
              </w:rPr>
            </w:pPr>
            <w:r>
              <w:rPr>
                <w:szCs w:val="20"/>
              </w:rPr>
              <w:t>1,</w:t>
            </w:r>
            <w:r w:rsidR="000F680D">
              <w:rPr>
                <w:szCs w:val="20"/>
              </w:rPr>
              <w:t>029</w:t>
            </w:r>
          </w:p>
        </w:tc>
      </w:tr>
      <w:tr w:rsidR="00CE3473" w:rsidRPr="00F8265E">
        <w:trPr>
          <w:trHeight w:val="255"/>
        </w:trPr>
        <w:tc>
          <w:tcPr>
            <w:tcW w:w="5580" w:type="dxa"/>
          </w:tcPr>
          <w:p w:rsidR="008643A9" w:rsidRPr="00F8265E" w:rsidRDefault="008643A9">
            <w:pPr>
              <w:ind w:right="504"/>
              <w:rPr>
                <w:i/>
                <w:iCs/>
                <w:szCs w:val="20"/>
              </w:rPr>
            </w:pPr>
          </w:p>
        </w:tc>
        <w:tc>
          <w:tcPr>
            <w:tcW w:w="1811" w:type="dxa"/>
          </w:tcPr>
          <w:p w:rsidR="008643A9" w:rsidRPr="005E4B6B" w:rsidRDefault="008643A9">
            <w:pPr>
              <w:tabs>
                <w:tab w:val="left" w:pos="972"/>
              </w:tabs>
              <w:ind w:right="612"/>
              <w:jc w:val="right"/>
              <w:rPr>
                <w:szCs w:val="20"/>
              </w:rPr>
            </w:pPr>
          </w:p>
        </w:tc>
      </w:tr>
      <w:tr w:rsidR="00CE3473" w:rsidRPr="00F8265E">
        <w:trPr>
          <w:trHeight w:val="255"/>
        </w:trPr>
        <w:tc>
          <w:tcPr>
            <w:tcW w:w="5580" w:type="dxa"/>
          </w:tcPr>
          <w:p w:rsidR="008643A9" w:rsidRPr="00F8265E" w:rsidRDefault="008643A9">
            <w:pPr>
              <w:ind w:right="504"/>
              <w:rPr>
                <w:i/>
                <w:iCs/>
                <w:szCs w:val="20"/>
              </w:rPr>
            </w:pPr>
            <w:r w:rsidRPr="00F8265E">
              <w:rPr>
                <w:szCs w:val="20"/>
              </w:rPr>
              <w:t xml:space="preserve">        Total outstanding hire purchase liabilities        </w:t>
            </w:r>
          </w:p>
        </w:tc>
        <w:tc>
          <w:tcPr>
            <w:tcW w:w="1811" w:type="dxa"/>
          </w:tcPr>
          <w:p w:rsidR="008643A9" w:rsidRPr="005E4B6B" w:rsidRDefault="008643A9" w:rsidP="00A20A33">
            <w:pPr>
              <w:tabs>
                <w:tab w:val="left" w:pos="972"/>
                <w:tab w:val="left" w:pos="1152"/>
              </w:tabs>
              <w:ind w:right="490"/>
              <w:jc w:val="right"/>
              <w:rPr>
                <w:szCs w:val="20"/>
              </w:rPr>
            </w:pPr>
            <w:r w:rsidRPr="005E4B6B">
              <w:rPr>
                <w:szCs w:val="20"/>
              </w:rPr>
              <w:t xml:space="preserve">   </w:t>
            </w:r>
            <w:r w:rsidR="00A20A33">
              <w:rPr>
                <w:szCs w:val="20"/>
              </w:rPr>
              <w:t>4</w:t>
            </w:r>
            <w:r w:rsidR="000F680D">
              <w:rPr>
                <w:szCs w:val="20"/>
              </w:rPr>
              <w:t>2</w:t>
            </w:r>
          </w:p>
        </w:tc>
      </w:tr>
      <w:tr w:rsidR="00CE3473" w:rsidRPr="00F8265E">
        <w:trPr>
          <w:trHeight w:val="255"/>
        </w:trPr>
        <w:tc>
          <w:tcPr>
            <w:tcW w:w="5580" w:type="dxa"/>
          </w:tcPr>
          <w:p w:rsidR="008643A9" w:rsidRPr="00F8265E" w:rsidRDefault="008643A9">
            <w:pPr>
              <w:ind w:right="504"/>
              <w:rPr>
                <w:szCs w:val="20"/>
              </w:rPr>
            </w:pPr>
            <w:r w:rsidRPr="00F8265E">
              <w:rPr>
                <w:szCs w:val="20"/>
              </w:rPr>
              <w:t xml:space="preserve">        Repayment due within the next 12 months        </w:t>
            </w:r>
          </w:p>
        </w:tc>
        <w:tc>
          <w:tcPr>
            <w:tcW w:w="1811" w:type="dxa"/>
            <w:tcBorders>
              <w:bottom w:val="single" w:sz="4" w:space="0" w:color="auto"/>
            </w:tcBorders>
          </w:tcPr>
          <w:p w:rsidR="008643A9" w:rsidRPr="005E4B6B" w:rsidRDefault="008643A9" w:rsidP="000F680D">
            <w:pPr>
              <w:tabs>
                <w:tab w:val="left" w:pos="1152"/>
              </w:tabs>
              <w:ind w:right="446"/>
              <w:jc w:val="right"/>
              <w:rPr>
                <w:szCs w:val="20"/>
              </w:rPr>
            </w:pPr>
            <w:r w:rsidRPr="005E4B6B">
              <w:rPr>
                <w:szCs w:val="20"/>
              </w:rPr>
              <w:t xml:space="preserve">        (</w:t>
            </w:r>
            <w:r w:rsidR="000F680D">
              <w:rPr>
                <w:szCs w:val="20"/>
              </w:rPr>
              <w:t>24</w:t>
            </w:r>
            <w:r w:rsidRPr="005E4B6B">
              <w:rPr>
                <w:szCs w:val="20"/>
              </w:rPr>
              <w:t xml:space="preserve">)                     </w:t>
            </w:r>
          </w:p>
        </w:tc>
      </w:tr>
      <w:tr w:rsidR="00CE3473" w:rsidRPr="00F8265E">
        <w:trPr>
          <w:trHeight w:val="270"/>
        </w:trPr>
        <w:tc>
          <w:tcPr>
            <w:tcW w:w="5580" w:type="dxa"/>
          </w:tcPr>
          <w:p w:rsidR="008643A9" w:rsidRPr="00F8265E" w:rsidRDefault="00B123F8" w:rsidP="00B123F8">
            <w:pPr>
              <w:ind w:left="432" w:right="504"/>
              <w:rPr>
                <w:szCs w:val="20"/>
              </w:rPr>
            </w:pPr>
            <w:r w:rsidRPr="00F8265E">
              <w:rPr>
                <w:szCs w:val="20"/>
              </w:rPr>
              <w:t>Total outstanding long term hire purchase liabilities</w:t>
            </w:r>
          </w:p>
        </w:tc>
        <w:tc>
          <w:tcPr>
            <w:tcW w:w="1811" w:type="dxa"/>
            <w:tcBorders>
              <w:top w:val="single" w:sz="4" w:space="0" w:color="auto"/>
            </w:tcBorders>
          </w:tcPr>
          <w:p w:rsidR="008643A9" w:rsidRPr="005E4B6B" w:rsidRDefault="008643A9" w:rsidP="000F680D">
            <w:pPr>
              <w:ind w:right="490"/>
              <w:jc w:val="right"/>
              <w:rPr>
                <w:szCs w:val="20"/>
              </w:rPr>
            </w:pPr>
            <w:r w:rsidRPr="005E4B6B">
              <w:rPr>
                <w:szCs w:val="20"/>
              </w:rPr>
              <w:t xml:space="preserve">            </w:t>
            </w:r>
            <w:r w:rsidR="000F680D">
              <w:rPr>
                <w:szCs w:val="20"/>
              </w:rPr>
              <w:t>18</w:t>
            </w:r>
          </w:p>
        </w:tc>
      </w:tr>
      <w:tr w:rsidR="00CE3473" w:rsidRPr="00F8265E">
        <w:trPr>
          <w:trHeight w:val="270"/>
        </w:trPr>
        <w:tc>
          <w:tcPr>
            <w:tcW w:w="5580" w:type="dxa"/>
          </w:tcPr>
          <w:p w:rsidR="008643A9" w:rsidRPr="00F8265E" w:rsidRDefault="008643A9">
            <w:pPr>
              <w:tabs>
                <w:tab w:val="left" w:pos="751"/>
              </w:tabs>
              <w:ind w:right="504"/>
              <w:rPr>
                <w:szCs w:val="20"/>
              </w:rPr>
            </w:pPr>
            <w:r w:rsidRPr="00F8265E">
              <w:rPr>
                <w:szCs w:val="20"/>
              </w:rPr>
              <w:t xml:space="preserve">        Total Long Term Borrowings</w:t>
            </w:r>
          </w:p>
        </w:tc>
        <w:tc>
          <w:tcPr>
            <w:tcW w:w="1811" w:type="dxa"/>
            <w:tcBorders>
              <w:top w:val="single" w:sz="4" w:space="0" w:color="auto"/>
              <w:bottom w:val="double" w:sz="4" w:space="0" w:color="auto"/>
            </w:tcBorders>
          </w:tcPr>
          <w:p w:rsidR="008643A9" w:rsidRPr="005E4B6B" w:rsidRDefault="00AA3706" w:rsidP="000F680D">
            <w:pPr>
              <w:tabs>
                <w:tab w:val="left" w:pos="1152"/>
              </w:tabs>
              <w:ind w:right="475"/>
              <w:jc w:val="right"/>
              <w:rPr>
                <w:szCs w:val="20"/>
              </w:rPr>
            </w:pPr>
            <w:r w:rsidRPr="005E4B6B">
              <w:rPr>
                <w:szCs w:val="20"/>
              </w:rPr>
              <w:t>1,</w:t>
            </w:r>
            <w:r w:rsidR="000F680D">
              <w:rPr>
                <w:szCs w:val="20"/>
              </w:rPr>
              <w:t>047</w:t>
            </w:r>
          </w:p>
        </w:tc>
      </w:tr>
      <w:tr w:rsidR="00CE3473" w:rsidRPr="00F8265E">
        <w:trPr>
          <w:trHeight w:val="270"/>
        </w:trPr>
        <w:tc>
          <w:tcPr>
            <w:tcW w:w="5580" w:type="dxa"/>
          </w:tcPr>
          <w:p w:rsidR="008643A9" w:rsidRPr="00F8265E" w:rsidRDefault="008643A9">
            <w:pPr>
              <w:ind w:right="504"/>
              <w:rPr>
                <w:szCs w:val="20"/>
              </w:rPr>
            </w:pPr>
          </w:p>
        </w:tc>
        <w:tc>
          <w:tcPr>
            <w:tcW w:w="1811" w:type="dxa"/>
            <w:tcBorders>
              <w:top w:val="double" w:sz="4" w:space="0" w:color="auto"/>
            </w:tcBorders>
          </w:tcPr>
          <w:p w:rsidR="008643A9" w:rsidRPr="005E4B6B" w:rsidRDefault="008643A9">
            <w:pPr>
              <w:tabs>
                <w:tab w:val="left" w:pos="1152"/>
              </w:tabs>
              <w:ind w:right="504"/>
              <w:jc w:val="center"/>
              <w:rPr>
                <w:szCs w:val="20"/>
              </w:rPr>
            </w:pPr>
          </w:p>
        </w:tc>
      </w:tr>
      <w:tr w:rsidR="00CE3473" w:rsidRPr="00F8265E">
        <w:trPr>
          <w:trHeight w:val="270"/>
        </w:trPr>
        <w:tc>
          <w:tcPr>
            <w:tcW w:w="5580" w:type="dxa"/>
          </w:tcPr>
          <w:p w:rsidR="008643A9" w:rsidRPr="00F8265E" w:rsidRDefault="008643A9">
            <w:pPr>
              <w:ind w:right="504"/>
              <w:rPr>
                <w:szCs w:val="20"/>
              </w:rPr>
            </w:pPr>
            <w:r w:rsidRPr="00F8265E">
              <w:rPr>
                <w:i/>
                <w:iCs/>
                <w:szCs w:val="20"/>
              </w:rPr>
              <w:t>Short Term Borrowings</w:t>
            </w:r>
          </w:p>
        </w:tc>
        <w:tc>
          <w:tcPr>
            <w:tcW w:w="1811" w:type="dxa"/>
          </w:tcPr>
          <w:p w:rsidR="008643A9" w:rsidRPr="005E4B6B" w:rsidRDefault="008643A9">
            <w:pPr>
              <w:tabs>
                <w:tab w:val="left" w:pos="1152"/>
              </w:tabs>
              <w:ind w:right="504"/>
              <w:jc w:val="center"/>
              <w:rPr>
                <w:szCs w:val="20"/>
              </w:rPr>
            </w:pPr>
          </w:p>
        </w:tc>
      </w:tr>
      <w:tr w:rsidR="00CE3473" w:rsidRPr="00F8265E">
        <w:trPr>
          <w:trHeight w:val="270"/>
        </w:trPr>
        <w:tc>
          <w:tcPr>
            <w:tcW w:w="5580" w:type="dxa"/>
          </w:tcPr>
          <w:p w:rsidR="008643A9" w:rsidRPr="00F8265E" w:rsidRDefault="008643A9">
            <w:pPr>
              <w:tabs>
                <w:tab w:val="left" w:pos="3794"/>
              </w:tabs>
              <w:ind w:right="504"/>
              <w:rPr>
                <w:szCs w:val="20"/>
              </w:rPr>
            </w:pPr>
            <w:r w:rsidRPr="00F8265E">
              <w:rPr>
                <w:szCs w:val="20"/>
              </w:rPr>
              <w:t xml:space="preserve">        Total outstanding term loan liabilities</w:t>
            </w:r>
          </w:p>
        </w:tc>
        <w:tc>
          <w:tcPr>
            <w:tcW w:w="1811" w:type="dxa"/>
          </w:tcPr>
          <w:p w:rsidR="008643A9" w:rsidRPr="005E4B6B" w:rsidRDefault="000C04DF" w:rsidP="00C7202C">
            <w:pPr>
              <w:ind w:right="443"/>
              <w:jc w:val="right"/>
              <w:rPr>
                <w:szCs w:val="20"/>
              </w:rPr>
            </w:pPr>
            <w:r w:rsidRPr="005E4B6B">
              <w:rPr>
                <w:szCs w:val="20"/>
              </w:rPr>
              <w:t>1,</w:t>
            </w:r>
            <w:r w:rsidR="00C7202C">
              <w:rPr>
                <w:szCs w:val="20"/>
              </w:rPr>
              <w:t>187</w:t>
            </w:r>
          </w:p>
        </w:tc>
      </w:tr>
      <w:tr w:rsidR="00CE3473" w:rsidRPr="00F8265E">
        <w:trPr>
          <w:trHeight w:val="270"/>
        </w:trPr>
        <w:tc>
          <w:tcPr>
            <w:tcW w:w="5580" w:type="dxa"/>
          </w:tcPr>
          <w:p w:rsidR="008643A9" w:rsidRPr="00F8265E" w:rsidRDefault="008643A9">
            <w:pPr>
              <w:ind w:right="504"/>
              <w:rPr>
                <w:szCs w:val="20"/>
              </w:rPr>
            </w:pPr>
            <w:r w:rsidRPr="00F8265E">
              <w:rPr>
                <w:szCs w:val="20"/>
              </w:rPr>
              <w:t xml:space="preserve">        Total outstanding hire purchase liabilities</w:t>
            </w:r>
          </w:p>
        </w:tc>
        <w:tc>
          <w:tcPr>
            <w:tcW w:w="1811" w:type="dxa"/>
            <w:tcBorders>
              <w:bottom w:val="single" w:sz="4" w:space="0" w:color="auto"/>
            </w:tcBorders>
          </w:tcPr>
          <w:p w:rsidR="008643A9" w:rsidRPr="005E4B6B" w:rsidRDefault="000F680D" w:rsidP="00895E97">
            <w:pPr>
              <w:ind w:right="443"/>
              <w:jc w:val="right"/>
              <w:rPr>
                <w:szCs w:val="20"/>
              </w:rPr>
            </w:pPr>
            <w:r>
              <w:rPr>
                <w:szCs w:val="20"/>
              </w:rPr>
              <w:t>24</w:t>
            </w:r>
          </w:p>
        </w:tc>
      </w:tr>
      <w:tr w:rsidR="00CE3473" w:rsidRPr="00F8265E">
        <w:trPr>
          <w:trHeight w:val="270"/>
        </w:trPr>
        <w:tc>
          <w:tcPr>
            <w:tcW w:w="5580" w:type="dxa"/>
          </w:tcPr>
          <w:p w:rsidR="008643A9" w:rsidRPr="00F8265E" w:rsidRDefault="008643A9">
            <w:pPr>
              <w:ind w:right="504"/>
              <w:rPr>
                <w:szCs w:val="20"/>
              </w:rPr>
            </w:pPr>
            <w:r w:rsidRPr="00F8265E">
              <w:rPr>
                <w:szCs w:val="20"/>
              </w:rPr>
              <w:t xml:space="preserve">        Total Short Term Borrowings</w:t>
            </w:r>
          </w:p>
        </w:tc>
        <w:tc>
          <w:tcPr>
            <w:tcW w:w="1811" w:type="dxa"/>
            <w:tcBorders>
              <w:top w:val="single" w:sz="4" w:space="0" w:color="auto"/>
              <w:bottom w:val="double" w:sz="4" w:space="0" w:color="auto"/>
            </w:tcBorders>
          </w:tcPr>
          <w:p w:rsidR="008643A9" w:rsidRPr="005E4B6B" w:rsidRDefault="00AA3706" w:rsidP="000F680D">
            <w:pPr>
              <w:tabs>
                <w:tab w:val="left" w:pos="1152"/>
              </w:tabs>
              <w:ind w:right="443"/>
              <w:jc w:val="right"/>
              <w:rPr>
                <w:szCs w:val="20"/>
              </w:rPr>
            </w:pPr>
            <w:r w:rsidRPr="005E4B6B">
              <w:rPr>
                <w:szCs w:val="20"/>
              </w:rPr>
              <w:t>1,</w:t>
            </w:r>
            <w:r w:rsidR="000F680D">
              <w:rPr>
                <w:szCs w:val="20"/>
              </w:rPr>
              <w:t>211</w:t>
            </w:r>
          </w:p>
        </w:tc>
      </w:tr>
    </w:tbl>
    <w:p w:rsidR="008643A9" w:rsidRPr="00F8265E" w:rsidRDefault="008643A9">
      <w:pPr>
        <w:ind w:left="720" w:right="504"/>
        <w:jc w:val="both"/>
        <w:rPr>
          <w:i/>
          <w:iCs/>
          <w:szCs w:val="20"/>
        </w:rPr>
      </w:pPr>
    </w:p>
    <w:p w:rsidR="008643A9" w:rsidRPr="00F8265E" w:rsidRDefault="008643A9">
      <w:pPr>
        <w:ind w:left="576" w:right="504" w:firstLine="144"/>
        <w:jc w:val="both"/>
        <w:rPr>
          <w:szCs w:val="20"/>
        </w:rPr>
      </w:pPr>
      <w:r w:rsidRPr="00F8265E">
        <w:rPr>
          <w:szCs w:val="20"/>
        </w:rPr>
        <w:t>The above borrowings are denominated in Ringgit Malaysia.</w:t>
      </w:r>
      <w:r w:rsidRPr="00F8265E">
        <w:rPr>
          <w:szCs w:val="20"/>
        </w:rPr>
        <w:tab/>
      </w:r>
    </w:p>
    <w:p w:rsidR="008643A9" w:rsidRPr="00F8265E" w:rsidRDefault="008643A9">
      <w:pPr>
        <w:ind w:left="720" w:right="504"/>
        <w:jc w:val="both"/>
        <w:rPr>
          <w:szCs w:val="20"/>
        </w:rPr>
      </w:pPr>
    </w:p>
    <w:p w:rsidR="009F28FC" w:rsidRPr="00F8265E" w:rsidRDefault="009F28FC">
      <w:pPr>
        <w:ind w:left="720" w:right="504"/>
        <w:jc w:val="both"/>
        <w:rPr>
          <w:szCs w:val="20"/>
        </w:rPr>
      </w:pPr>
    </w:p>
    <w:p w:rsidR="008643A9" w:rsidRPr="00F8265E" w:rsidRDefault="008643A9">
      <w:pPr>
        <w:ind w:left="720" w:right="504"/>
        <w:jc w:val="both"/>
        <w:rPr>
          <w:szCs w:val="20"/>
        </w:rPr>
      </w:pPr>
    </w:p>
    <w:p w:rsidR="008643A9" w:rsidRPr="00F8265E" w:rsidRDefault="00895E97" w:rsidP="00895E97">
      <w:pPr>
        <w:ind w:left="720" w:right="504" w:hanging="360"/>
        <w:jc w:val="both"/>
        <w:rPr>
          <w:b/>
          <w:szCs w:val="20"/>
        </w:rPr>
      </w:pPr>
      <w:r w:rsidRPr="00F8265E">
        <w:rPr>
          <w:b/>
          <w:szCs w:val="20"/>
        </w:rPr>
        <w:t>8.</w:t>
      </w:r>
      <w:r w:rsidRPr="00F8265E">
        <w:rPr>
          <w:b/>
          <w:szCs w:val="20"/>
        </w:rPr>
        <w:tab/>
      </w:r>
      <w:r w:rsidR="008643A9" w:rsidRPr="00F8265E">
        <w:rPr>
          <w:b/>
          <w:szCs w:val="20"/>
        </w:rPr>
        <w:t>Cash and Cash Equivalents</w:t>
      </w:r>
    </w:p>
    <w:p w:rsidR="008643A9" w:rsidRPr="00F8265E" w:rsidRDefault="008643A9">
      <w:pPr>
        <w:ind w:left="360" w:right="504"/>
        <w:jc w:val="both"/>
        <w:rPr>
          <w:b/>
          <w:szCs w:val="20"/>
        </w:rPr>
      </w:pPr>
    </w:p>
    <w:tbl>
      <w:tblPr>
        <w:tblW w:w="8460" w:type="dxa"/>
        <w:tblInd w:w="828" w:type="dxa"/>
        <w:tblLook w:val="0000" w:firstRow="0" w:lastRow="0" w:firstColumn="0" w:lastColumn="0" w:noHBand="0" w:noVBand="0"/>
      </w:tblPr>
      <w:tblGrid>
        <w:gridCol w:w="4680"/>
        <w:gridCol w:w="1980"/>
        <w:gridCol w:w="1800"/>
      </w:tblGrid>
      <w:tr w:rsidR="008643A9" w:rsidRPr="00F8265E" w:rsidTr="00A27D48">
        <w:trPr>
          <w:trHeight w:val="918"/>
        </w:trPr>
        <w:tc>
          <w:tcPr>
            <w:tcW w:w="4680" w:type="dxa"/>
          </w:tcPr>
          <w:p w:rsidR="008643A9" w:rsidRPr="00F8265E" w:rsidRDefault="008643A9">
            <w:pPr>
              <w:ind w:right="504" w:firstLine="180"/>
              <w:jc w:val="both"/>
              <w:rPr>
                <w:b/>
                <w:szCs w:val="20"/>
              </w:rPr>
            </w:pPr>
          </w:p>
        </w:tc>
        <w:tc>
          <w:tcPr>
            <w:tcW w:w="1980" w:type="dxa"/>
          </w:tcPr>
          <w:p w:rsidR="00A7541A" w:rsidRPr="00F8265E" w:rsidRDefault="008643A9" w:rsidP="00CC7E16">
            <w:pPr>
              <w:tabs>
                <w:tab w:val="left" w:pos="1692"/>
              </w:tabs>
              <w:ind w:right="252"/>
              <w:jc w:val="center"/>
              <w:rPr>
                <w:bCs/>
                <w:szCs w:val="20"/>
              </w:rPr>
            </w:pPr>
            <w:r w:rsidRPr="00F8265E">
              <w:rPr>
                <w:bCs/>
                <w:szCs w:val="20"/>
              </w:rPr>
              <w:t>Current</w:t>
            </w:r>
            <w:r w:rsidR="00A7541A" w:rsidRPr="00F8265E">
              <w:rPr>
                <w:bCs/>
                <w:szCs w:val="20"/>
              </w:rPr>
              <w:t xml:space="preserve"> </w:t>
            </w:r>
          </w:p>
          <w:p w:rsidR="00FD7787" w:rsidRPr="00F8265E" w:rsidRDefault="00B672B2" w:rsidP="00CC7E16">
            <w:pPr>
              <w:tabs>
                <w:tab w:val="left" w:pos="1692"/>
              </w:tabs>
              <w:ind w:right="252"/>
              <w:jc w:val="center"/>
              <w:rPr>
                <w:bCs/>
                <w:szCs w:val="20"/>
              </w:rPr>
            </w:pPr>
            <w:r>
              <w:rPr>
                <w:bCs/>
                <w:szCs w:val="20"/>
              </w:rPr>
              <w:t>Year</w:t>
            </w:r>
            <w:r w:rsidR="00866883">
              <w:rPr>
                <w:bCs/>
                <w:szCs w:val="20"/>
              </w:rPr>
              <w:t xml:space="preserve"> To Date</w:t>
            </w:r>
          </w:p>
          <w:p w:rsidR="00A7541A" w:rsidRPr="00F8265E" w:rsidRDefault="00A7541A" w:rsidP="00CC7E16">
            <w:pPr>
              <w:tabs>
                <w:tab w:val="left" w:pos="1692"/>
              </w:tabs>
              <w:ind w:right="252"/>
              <w:jc w:val="center"/>
              <w:rPr>
                <w:bCs/>
                <w:szCs w:val="20"/>
              </w:rPr>
            </w:pPr>
            <w:r w:rsidRPr="00F8265E">
              <w:rPr>
                <w:bCs/>
                <w:szCs w:val="20"/>
              </w:rPr>
              <w:t>Ended</w:t>
            </w:r>
          </w:p>
          <w:p w:rsidR="008643A9" w:rsidRPr="00F8265E" w:rsidRDefault="00853D64" w:rsidP="00410352">
            <w:pPr>
              <w:pStyle w:val="BodyText3"/>
              <w:tabs>
                <w:tab w:val="left" w:pos="1692"/>
              </w:tabs>
              <w:rPr>
                <w:bCs w:val="0"/>
                <w:szCs w:val="20"/>
              </w:rPr>
            </w:pPr>
            <w:r>
              <w:rPr>
                <w:szCs w:val="20"/>
              </w:rPr>
              <w:t xml:space="preserve">31 </w:t>
            </w:r>
            <w:r w:rsidR="00BA69EC">
              <w:rPr>
                <w:szCs w:val="20"/>
              </w:rPr>
              <w:t>Mar</w:t>
            </w:r>
            <w:r w:rsidR="008B7B2A" w:rsidRPr="00F8265E">
              <w:rPr>
                <w:szCs w:val="20"/>
              </w:rPr>
              <w:t xml:space="preserve"> </w:t>
            </w:r>
            <w:r w:rsidR="00410352">
              <w:rPr>
                <w:szCs w:val="20"/>
              </w:rPr>
              <w:t>14</w:t>
            </w:r>
          </w:p>
        </w:tc>
        <w:tc>
          <w:tcPr>
            <w:tcW w:w="1800" w:type="dxa"/>
          </w:tcPr>
          <w:p w:rsidR="00866883" w:rsidRDefault="008643A9" w:rsidP="00866883">
            <w:pPr>
              <w:tabs>
                <w:tab w:val="left" w:pos="1302"/>
              </w:tabs>
              <w:ind w:right="268"/>
              <w:jc w:val="center"/>
              <w:rPr>
                <w:bCs/>
                <w:szCs w:val="20"/>
              </w:rPr>
            </w:pPr>
            <w:r w:rsidRPr="00F8265E">
              <w:rPr>
                <w:bCs/>
                <w:szCs w:val="20"/>
              </w:rPr>
              <w:t xml:space="preserve">Preceding </w:t>
            </w:r>
          </w:p>
          <w:p w:rsidR="00866883" w:rsidRDefault="008643A9" w:rsidP="00866883">
            <w:pPr>
              <w:tabs>
                <w:tab w:val="left" w:pos="1302"/>
              </w:tabs>
              <w:ind w:right="268"/>
              <w:jc w:val="center"/>
              <w:rPr>
                <w:bCs/>
                <w:szCs w:val="20"/>
              </w:rPr>
            </w:pPr>
            <w:r w:rsidRPr="00F8265E">
              <w:rPr>
                <w:bCs/>
                <w:szCs w:val="20"/>
              </w:rPr>
              <w:t xml:space="preserve">Year </w:t>
            </w:r>
            <w:r w:rsidR="00866883">
              <w:rPr>
                <w:bCs/>
                <w:szCs w:val="20"/>
              </w:rPr>
              <w:t>Corresponding Year to Date</w:t>
            </w:r>
          </w:p>
          <w:p w:rsidR="00A7541A" w:rsidRPr="00F8265E" w:rsidRDefault="00A7541A" w:rsidP="00866883">
            <w:pPr>
              <w:tabs>
                <w:tab w:val="left" w:pos="1302"/>
              </w:tabs>
              <w:ind w:right="268"/>
              <w:jc w:val="center"/>
              <w:rPr>
                <w:bCs/>
                <w:szCs w:val="20"/>
              </w:rPr>
            </w:pPr>
            <w:r w:rsidRPr="00F8265E">
              <w:rPr>
                <w:bCs/>
                <w:szCs w:val="20"/>
              </w:rPr>
              <w:t>Ended</w:t>
            </w:r>
          </w:p>
          <w:p w:rsidR="008643A9" w:rsidRPr="00F8265E" w:rsidRDefault="00853D64" w:rsidP="00866883">
            <w:pPr>
              <w:tabs>
                <w:tab w:val="left" w:pos="1302"/>
              </w:tabs>
              <w:ind w:right="268"/>
              <w:jc w:val="center"/>
              <w:rPr>
                <w:bCs/>
                <w:szCs w:val="20"/>
              </w:rPr>
            </w:pPr>
            <w:r>
              <w:rPr>
                <w:bCs/>
                <w:szCs w:val="20"/>
              </w:rPr>
              <w:t xml:space="preserve">31 </w:t>
            </w:r>
            <w:r w:rsidR="00BA69EC">
              <w:rPr>
                <w:bCs/>
                <w:szCs w:val="20"/>
              </w:rPr>
              <w:t>Dec 13</w:t>
            </w:r>
          </w:p>
        </w:tc>
      </w:tr>
      <w:tr w:rsidR="008643A9" w:rsidRPr="00F8265E" w:rsidTr="00A27D48">
        <w:trPr>
          <w:trHeight w:val="237"/>
        </w:trPr>
        <w:tc>
          <w:tcPr>
            <w:tcW w:w="4680" w:type="dxa"/>
          </w:tcPr>
          <w:p w:rsidR="008643A9" w:rsidRPr="00F8265E" w:rsidRDefault="008643A9">
            <w:pPr>
              <w:ind w:right="504"/>
              <w:jc w:val="both"/>
              <w:rPr>
                <w:b/>
                <w:szCs w:val="20"/>
              </w:rPr>
            </w:pPr>
          </w:p>
        </w:tc>
        <w:tc>
          <w:tcPr>
            <w:tcW w:w="1980" w:type="dxa"/>
          </w:tcPr>
          <w:p w:rsidR="008643A9" w:rsidRPr="00F8265E" w:rsidRDefault="008643A9" w:rsidP="00CC7E16">
            <w:pPr>
              <w:tabs>
                <w:tab w:val="left" w:pos="1692"/>
              </w:tabs>
              <w:ind w:right="252"/>
              <w:jc w:val="center"/>
              <w:rPr>
                <w:b/>
                <w:bCs/>
                <w:szCs w:val="20"/>
              </w:rPr>
            </w:pPr>
            <w:r w:rsidRPr="00F8265E">
              <w:rPr>
                <w:b/>
                <w:bCs/>
                <w:szCs w:val="20"/>
              </w:rPr>
              <w:t>RM’000</w:t>
            </w:r>
          </w:p>
        </w:tc>
        <w:tc>
          <w:tcPr>
            <w:tcW w:w="1800" w:type="dxa"/>
          </w:tcPr>
          <w:p w:rsidR="008643A9" w:rsidRPr="00F8265E" w:rsidRDefault="008643A9" w:rsidP="00CC7E16">
            <w:pPr>
              <w:ind w:right="268"/>
              <w:jc w:val="center"/>
              <w:rPr>
                <w:b/>
                <w:bCs/>
                <w:szCs w:val="20"/>
              </w:rPr>
            </w:pPr>
            <w:r w:rsidRPr="00F8265E">
              <w:rPr>
                <w:b/>
                <w:bCs/>
                <w:szCs w:val="20"/>
              </w:rPr>
              <w:t>RM’000</w:t>
            </w:r>
          </w:p>
        </w:tc>
      </w:tr>
      <w:tr w:rsidR="00CE3473" w:rsidRPr="00F8265E" w:rsidTr="005E4B6B">
        <w:trPr>
          <w:trHeight w:val="207"/>
        </w:trPr>
        <w:tc>
          <w:tcPr>
            <w:tcW w:w="4680" w:type="dxa"/>
          </w:tcPr>
          <w:p w:rsidR="008643A9" w:rsidRPr="00F8265E" w:rsidRDefault="008643A9">
            <w:pPr>
              <w:ind w:right="504"/>
              <w:jc w:val="both"/>
              <w:rPr>
                <w:b/>
                <w:szCs w:val="20"/>
              </w:rPr>
            </w:pPr>
          </w:p>
        </w:tc>
        <w:tc>
          <w:tcPr>
            <w:tcW w:w="1980" w:type="dxa"/>
          </w:tcPr>
          <w:p w:rsidR="008643A9" w:rsidRPr="00F8265E" w:rsidRDefault="008643A9" w:rsidP="00CC7E16">
            <w:pPr>
              <w:tabs>
                <w:tab w:val="left" w:pos="1692"/>
              </w:tabs>
              <w:ind w:right="252"/>
              <w:jc w:val="center"/>
              <w:rPr>
                <w:bCs/>
                <w:szCs w:val="20"/>
              </w:rPr>
            </w:pPr>
          </w:p>
        </w:tc>
        <w:tc>
          <w:tcPr>
            <w:tcW w:w="1800" w:type="dxa"/>
          </w:tcPr>
          <w:p w:rsidR="008643A9" w:rsidRPr="00F8265E" w:rsidRDefault="008643A9" w:rsidP="00CC7E16">
            <w:pPr>
              <w:ind w:right="268"/>
              <w:jc w:val="center"/>
              <w:rPr>
                <w:bCs/>
                <w:szCs w:val="20"/>
              </w:rPr>
            </w:pPr>
          </w:p>
        </w:tc>
      </w:tr>
      <w:tr w:rsidR="00CE3473" w:rsidRPr="00F8265E" w:rsidTr="00A27D48">
        <w:trPr>
          <w:trHeight w:val="79"/>
        </w:trPr>
        <w:tc>
          <w:tcPr>
            <w:tcW w:w="4680" w:type="dxa"/>
          </w:tcPr>
          <w:p w:rsidR="008643A9" w:rsidRPr="00F8265E" w:rsidRDefault="008643A9" w:rsidP="005E3CCE">
            <w:pPr>
              <w:ind w:right="504"/>
              <w:jc w:val="both"/>
              <w:rPr>
                <w:bCs/>
                <w:szCs w:val="20"/>
              </w:rPr>
            </w:pPr>
            <w:r w:rsidRPr="00F8265E">
              <w:rPr>
                <w:bCs/>
                <w:szCs w:val="20"/>
              </w:rPr>
              <w:t xml:space="preserve">Fixed Deposits with </w:t>
            </w:r>
            <w:r w:rsidR="005E3CCE" w:rsidRPr="00F8265E">
              <w:rPr>
                <w:bCs/>
                <w:szCs w:val="20"/>
              </w:rPr>
              <w:t>l</w:t>
            </w:r>
            <w:r w:rsidR="00FB6D9D" w:rsidRPr="00F8265E">
              <w:rPr>
                <w:bCs/>
                <w:szCs w:val="20"/>
              </w:rPr>
              <w:t>icensed banks</w:t>
            </w:r>
          </w:p>
        </w:tc>
        <w:tc>
          <w:tcPr>
            <w:tcW w:w="1980" w:type="dxa"/>
          </w:tcPr>
          <w:p w:rsidR="008643A9" w:rsidRPr="005E4B6B" w:rsidRDefault="007044CF" w:rsidP="00E23FE8">
            <w:pPr>
              <w:ind w:right="605"/>
              <w:jc w:val="right"/>
              <w:rPr>
                <w:szCs w:val="20"/>
              </w:rPr>
            </w:pPr>
            <w:r w:rsidRPr="005E4B6B">
              <w:rPr>
                <w:szCs w:val="20"/>
              </w:rPr>
              <w:t>1,</w:t>
            </w:r>
            <w:r w:rsidR="00BF42B7">
              <w:rPr>
                <w:szCs w:val="20"/>
              </w:rPr>
              <w:t>15</w:t>
            </w:r>
            <w:r w:rsidR="00E23FE8">
              <w:rPr>
                <w:szCs w:val="20"/>
              </w:rPr>
              <w:t>4</w:t>
            </w:r>
          </w:p>
        </w:tc>
        <w:tc>
          <w:tcPr>
            <w:tcW w:w="1800" w:type="dxa"/>
          </w:tcPr>
          <w:p w:rsidR="008643A9" w:rsidRPr="00ED0DAB" w:rsidRDefault="008643A9" w:rsidP="005F123C">
            <w:pPr>
              <w:ind w:right="490"/>
              <w:jc w:val="right"/>
              <w:rPr>
                <w:bCs/>
                <w:szCs w:val="20"/>
              </w:rPr>
            </w:pPr>
            <w:r w:rsidRPr="00ED0DAB">
              <w:rPr>
                <w:bCs/>
                <w:szCs w:val="20"/>
              </w:rPr>
              <w:t>1,</w:t>
            </w:r>
            <w:r w:rsidR="005F123C">
              <w:rPr>
                <w:bCs/>
                <w:szCs w:val="20"/>
              </w:rPr>
              <w:t>15</w:t>
            </w:r>
            <w:r w:rsidR="00866883" w:rsidRPr="00ED0DAB">
              <w:rPr>
                <w:bCs/>
                <w:szCs w:val="20"/>
              </w:rPr>
              <w:t>4</w:t>
            </w:r>
          </w:p>
        </w:tc>
      </w:tr>
      <w:tr w:rsidR="00CE3473" w:rsidRPr="00F8265E" w:rsidTr="00FB6D9D">
        <w:trPr>
          <w:trHeight w:val="237"/>
        </w:trPr>
        <w:tc>
          <w:tcPr>
            <w:tcW w:w="4680" w:type="dxa"/>
          </w:tcPr>
          <w:p w:rsidR="008643A9" w:rsidRPr="00F8265E" w:rsidRDefault="008643A9">
            <w:pPr>
              <w:ind w:right="504"/>
              <w:jc w:val="both"/>
              <w:rPr>
                <w:bCs/>
                <w:szCs w:val="20"/>
              </w:rPr>
            </w:pPr>
            <w:r w:rsidRPr="00F8265E">
              <w:rPr>
                <w:bCs/>
                <w:szCs w:val="20"/>
              </w:rPr>
              <w:t>Cash and Bank Balances</w:t>
            </w:r>
          </w:p>
        </w:tc>
        <w:tc>
          <w:tcPr>
            <w:tcW w:w="1980" w:type="dxa"/>
          </w:tcPr>
          <w:p w:rsidR="008643A9" w:rsidRPr="005E4B6B" w:rsidRDefault="00E10102" w:rsidP="00BF42B7">
            <w:pPr>
              <w:ind w:right="605"/>
              <w:jc w:val="right"/>
              <w:rPr>
                <w:szCs w:val="20"/>
              </w:rPr>
            </w:pPr>
            <w:r>
              <w:rPr>
                <w:szCs w:val="20"/>
              </w:rPr>
              <w:t>459</w:t>
            </w:r>
          </w:p>
        </w:tc>
        <w:tc>
          <w:tcPr>
            <w:tcW w:w="1800" w:type="dxa"/>
          </w:tcPr>
          <w:p w:rsidR="008643A9" w:rsidRPr="00ED0DAB" w:rsidRDefault="005F123C" w:rsidP="00866883">
            <w:pPr>
              <w:ind w:right="490"/>
              <w:jc w:val="right"/>
              <w:rPr>
                <w:bCs/>
                <w:szCs w:val="20"/>
              </w:rPr>
            </w:pPr>
            <w:r>
              <w:rPr>
                <w:bCs/>
                <w:szCs w:val="20"/>
              </w:rPr>
              <w:t>254</w:t>
            </w:r>
          </w:p>
        </w:tc>
      </w:tr>
      <w:tr w:rsidR="00FB6D9D" w:rsidRPr="00F8265E" w:rsidTr="00FB6D9D">
        <w:trPr>
          <w:trHeight w:val="223"/>
        </w:trPr>
        <w:tc>
          <w:tcPr>
            <w:tcW w:w="4680" w:type="dxa"/>
          </w:tcPr>
          <w:p w:rsidR="00FB6D9D" w:rsidRPr="00F8265E" w:rsidRDefault="00FB6D9D">
            <w:pPr>
              <w:ind w:right="504"/>
              <w:jc w:val="both"/>
              <w:rPr>
                <w:bCs/>
                <w:szCs w:val="20"/>
              </w:rPr>
            </w:pPr>
            <w:r w:rsidRPr="00F8265E">
              <w:rPr>
                <w:bCs/>
                <w:szCs w:val="20"/>
              </w:rPr>
              <w:t>Cash held under housing development accounts</w:t>
            </w:r>
          </w:p>
        </w:tc>
        <w:tc>
          <w:tcPr>
            <w:tcW w:w="1980" w:type="dxa"/>
          </w:tcPr>
          <w:p w:rsidR="00FB6D9D" w:rsidRPr="005E4B6B" w:rsidRDefault="005E4B6B" w:rsidP="00E10102">
            <w:pPr>
              <w:tabs>
                <w:tab w:val="left" w:pos="1512"/>
                <w:tab w:val="left" w:pos="1692"/>
              </w:tabs>
              <w:ind w:right="605"/>
              <w:jc w:val="right"/>
              <w:rPr>
                <w:bCs/>
                <w:szCs w:val="20"/>
              </w:rPr>
            </w:pPr>
            <w:r w:rsidRPr="005E4B6B">
              <w:rPr>
                <w:bCs/>
                <w:szCs w:val="20"/>
              </w:rPr>
              <w:t>3,</w:t>
            </w:r>
            <w:r w:rsidR="00E10102">
              <w:rPr>
                <w:bCs/>
                <w:szCs w:val="20"/>
              </w:rPr>
              <w:t>055</w:t>
            </w:r>
          </w:p>
        </w:tc>
        <w:tc>
          <w:tcPr>
            <w:tcW w:w="1800" w:type="dxa"/>
          </w:tcPr>
          <w:p w:rsidR="00FB6D9D" w:rsidRPr="00ED0DAB" w:rsidRDefault="00BA69EC" w:rsidP="005F123C">
            <w:pPr>
              <w:ind w:right="490"/>
              <w:jc w:val="right"/>
              <w:rPr>
                <w:bCs/>
                <w:szCs w:val="20"/>
              </w:rPr>
            </w:pPr>
            <w:r w:rsidRPr="00ED0DAB">
              <w:rPr>
                <w:bCs/>
                <w:szCs w:val="20"/>
              </w:rPr>
              <w:t>3,</w:t>
            </w:r>
            <w:r w:rsidR="005F123C">
              <w:rPr>
                <w:bCs/>
                <w:szCs w:val="20"/>
              </w:rPr>
              <w:t>091</w:t>
            </w:r>
          </w:p>
        </w:tc>
      </w:tr>
      <w:tr w:rsidR="00FB6D9D" w:rsidRPr="00F8265E" w:rsidTr="005E3CCE">
        <w:trPr>
          <w:trHeight w:val="223"/>
        </w:trPr>
        <w:tc>
          <w:tcPr>
            <w:tcW w:w="4680" w:type="dxa"/>
          </w:tcPr>
          <w:p w:rsidR="00FB6D9D" w:rsidRPr="00F8265E" w:rsidRDefault="00FB6D9D">
            <w:pPr>
              <w:ind w:right="504"/>
              <w:jc w:val="both"/>
              <w:rPr>
                <w:bCs/>
                <w:szCs w:val="20"/>
              </w:rPr>
            </w:pPr>
            <w:r w:rsidRPr="00F8265E">
              <w:rPr>
                <w:bCs/>
                <w:szCs w:val="20"/>
              </w:rPr>
              <w:t>Short term funds</w:t>
            </w:r>
          </w:p>
        </w:tc>
        <w:tc>
          <w:tcPr>
            <w:tcW w:w="1980" w:type="dxa"/>
            <w:tcBorders>
              <w:bottom w:val="single" w:sz="4" w:space="0" w:color="auto"/>
            </w:tcBorders>
          </w:tcPr>
          <w:p w:rsidR="00FB6D9D" w:rsidRPr="005E4B6B" w:rsidRDefault="00E10102" w:rsidP="005E4B6B">
            <w:pPr>
              <w:tabs>
                <w:tab w:val="left" w:pos="1512"/>
                <w:tab w:val="left" w:pos="1692"/>
              </w:tabs>
              <w:ind w:right="605"/>
              <w:jc w:val="right"/>
              <w:rPr>
                <w:bCs/>
                <w:szCs w:val="20"/>
              </w:rPr>
            </w:pPr>
            <w:r>
              <w:rPr>
                <w:bCs/>
                <w:szCs w:val="20"/>
              </w:rPr>
              <w:t>236</w:t>
            </w:r>
          </w:p>
        </w:tc>
        <w:tc>
          <w:tcPr>
            <w:tcW w:w="1800" w:type="dxa"/>
            <w:tcBorders>
              <w:bottom w:val="single" w:sz="4" w:space="0" w:color="auto"/>
            </w:tcBorders>
          </w:tcPr>
          <w:p w:rsidR="00FB6D9D" w:rsidRPr="00ED0DAB" w:rsidRDefault="005F123C" w:rsidP="00FB6D9D">
            <w:pPr>
              <w:ind w:right="490"/>
              <w:jc w:val="right"/>
              <w:rPr>
                <w:bCs/>
                <w:szCs w:val="20"/>
              </w:rPr>
            </w:pPr>
            <w:r>
              <w:rPr>
                <w:bCs/>
                <w:szCs w:val="20"/>
              </w:rPr>
              <w:t>603</w:t>
            </w:r>
          </w:p>
        </w:tc>
      </w:tr>
      <w:tr w:rsidR="00CE3473" w:rsidRPr="00F8265E" w:rsidTr="005E3CCE">
        <w:trPr>
          <w:trHeight w:val="223"/>
        </w:trPr>
        <w:tc>
          <w:tcPr>
            <w:tcW w:w="4680" w:type="dxa"/>
          </w:tcPr>
          <w:p w:rsidR="008643A9" w:rsidRPr="00F8265E" w:rsidRDefault="005E3CCE" w:rsidP="005F123C">
            <w:pPr>
              <w:ind w:right="504"/>
              <w:jc w:val="both"/>
              <w:rPr>
                <w:bCs/>
                <w:szCs w:val="20"/>
              </w:rPr>
            </w:pPr>
            <w:r w:rsidRPr="00F8265E">
              <w:rPr>
                <w:bCs/>
                <w:szCs w:val="20"/>
              </w:rPr>
              <w:t xml:space="preserve">Cash &amp; Cash Equivalents </w:t>
            </w:r>
          </w:p>
        </w:tc>
        <w:tc>
          <w:tcPr>
            <w:tcW w:w="1980" w:type="dxa"/>
            <w:tcBorders>
              <w:top w:val="single" w:sz="4" w:space="0" w:color="auto"/>
              <w:bottom w:val="double" w:sz="4" w:space="0" w:color="auto"/>
            </w:tcBorders>
          </w:tcPr>
          <w:p w:rsidR="008643A9" w:rsidRPr="005E4B6B" w:rsidRDefault="00E10102" w:rsidP="00E23FE8">
            <w:pPr>
              <w:tabs>
                <w:tab w:val="left" w:pos="1512"/>
                <w:tab w:val="left" w:pos="1692"/>
              </w:tabs>
              <w:ind w:right="605"/>
              <w:jc w:val="right"/>
              <w:rPr>
                <w:bCs/>
                <w:szCs w:val="20"/>
              </w:rPr>
            </w:pPr>
            <w:r>
              <w:rPr>
                <w:bCs/>
                <w:szCs w:val="20"/>
              </w:rPr>
              <w:t>4,90</w:t>
            </w:r>
            <w:r w:rsidR="00E23FE8">
              <w:rPr>
                <w:bCs/>
                <w:szCs w:val="20"/>
              </w:rPr>
              <w:t>4</w:t>
            </w:r>
          </w:p>
        </w:tc>
        <w:tc>
          <w:tcPr>
            <w:tcW w:w="1800" w:type="dxa"/>
            <w:tcBorders>
              <w:top w:val="single" w:sz="4" w:space="0" w:color="auto"/>
              <w:bottom w:val="double" w:sz="4" w:space="0" w:color="auto"/>
            </w:tcBorders>
          </w:tcPr>
          <w:p w:rsidR="008643A9" w:rsidRPr="00ED0DAB" w:rsidRDefault="005F123C" w:rsidP="005E3CCE">
            <w:pPr>
              <w:ind w:right="490"/>
              <w:jc w:val="right"/>
              <w:rPr>
                <w:bCs/>
                <w:szCs w:val="20"/>
              </w:rPr>
            </w:pPr>
            <w:r>
              <w:rPr>
                <w:bCs/>
                <w:szCs w:val="20"/>
              </w:rPr>
              <w:t>5,102</w:t>
            </w:r>
          </w:p>
        </w:tc>
      </w:tr>
    </w:tbl>
    <w:p w:rsidR="005E3CCE" w:rsidRPr="00F8265E" w:rsidRDefault="005E3CCE">
      <w:pPr>
        <w:ind w:left="1260" w:right="533"/>
        <w:jc w:val="both"/>
        <w:rPr>
          <w:szCs w:val="20"/>
        </w:rPr>
      </w:pPr>
    </w:p>
    <w:p w:rsidR="005E3CCE" w:rsidRPr="00F8265E" w:rsidRDefault="005E3CCE" w:rsidP="005E3CCE">
      <w:pPr>
        <w:ind w:left="720" w:right="533"/>
        <w:jc w:val="both"/>
        <w:rPr>
          <w:szCs w:val="20"/>
        </w:rPr>
      </w:pPr>
      <w:r w:rsidRPr="00F8265E">
        <w:rPr>
          <w:szCs w:val="20"/>
        </w:rPr>
        <w:t>The fixed deposits with licensed banks are pledged as security for bank guarantee facilities granted to the Group and hence, are not freely available for general used.</w:t>
      </w:r>
    </w:p>
    <w:p w:rsidR="005E3CCE" w:rsidRPr="00F8265E" w:rsidRDefault="005E3CCE">
      <w:pPr>
        <w:ind w:left="720" w:right="504" w:hanging="360"/>
        <w:jc w:val="both"/>
        <w:rPr>
          <w:b/>
          <w:szCs w:val="20"/>
        </w:rPr>
      </w:pPr>
    </w:p>
    <w:p w:rsidR="005E3CCE" w:rsidRPr="00F8265E" w:rsidRDefault="005E3CCE">
      <w:pPr>
        <w:ind w:left="720" w:right="504" w:hanging="360"/>
        <w:jc w:val="both"/>
        <w:rPr>
          <w:b/>
          <w:szCs w:val="20"/>
        </w:rPr>
      </w:pPr>
    </w:p>
    <w:p w:rsidR="008643A9" w:rsidRPr="00F8265E" w:rsidRDefault="00895E97">
      <w:pPr>
        <w:ind w:left="720" w:right="504" w:hanging="360"/>
        <w:jc w:val="both"/>
        <w:rPr>
          <w:b/>
          <w:szCs w:val="20"/>
        </w:rPr>
      </w:pPr>
      <w:r w:rsidRPr="00F8265E">
        <w:rPr>
          <w:b/>
          <w:szCs w:val="20"/>
        </w:rPr>
        <w:t>9</w:t>
      </w:r>
      <w:r w:rsidR="008643A9" w:rsidRPr="00F8265E">
        <w:rPr>
          <w:b/>
          <w:szCs w:val="20"/>
        </w:rPr>
        <w:t>.</w:t>
      </w:r>
      <w:r w:rsidR="008643A9" w:rsidRPr="00F8265E">
        <w:rPr>
          <w:b/>
          <w:szCs w:val="20"/>
        </w:rPr>
        <w:tab/>
        <w:t xml:space="preserve">Dividend </w:t>
      </w:r>
    </w:p>
    <w:p w:rsidR="008643A9" w:rsidRPr="00F8265E" w:rsidRDefault="008643A9" w:rsidP="00B460F5">
      <w:pPr>
        <w:ind w:left="720" w:right="504"/>
        <w:jc w:val="both"/>
        <w:rPr>
          <w:szCs w:val="20"/>
        </w:rPr>
      </w:pPr>
      <w:r w:rsidRPr="00F8265E">
        <w:rPr>
          <w:b/>
          <w:szCs w:val="20"/>
        </w:rPr>
        <w:t xml:space="preserve"> </w:t>
      </w:r>
      <w:r w:rsidRPr="00F8265E">
        <w:rPr>
          <w:szCs w:val="20"/>
        </w:rPr>
        <w:t xml:space="preserve">There was no dividend proposed or declared for the current </w:t>
      </w:r>
      <w:r w:rsidR="00367098" w:rsidRPr="00F8265E">
        <w:rPr>
          <w:szCs w:val="20"/>
        </w:rPr>
        <w:t xml:space="preserve">quarter </w:t>
      </w:r>
      <w:r w:rsidRPr="00F8265E">
        <w:rPr>
          <w:szCs w:val="20"/>
        </w:rPr>
        <w:t xml:space="preserve">and </w:t>
      </w:r>
      <w:r w:rsidR="00D01BDD" w:rsidRPr="00F8265E">
        <w:rPr>
          <w:szCs w:val="20"/>
        </w:rPr>
        <w:t xml:space="preserve">financial </w:t>
      </w:r>
      <w:r w:rsidR="00CD340C" w:rsidRPr="00F8265E">
        <w:rPr>
          <w:szCs w:val="20"/>
        </w:rPr>
        <w:t>year</w:t>
      </w:r>
      <w:r w:rsidRPr="00F8265E">
        <w:rPr>
          <w:szCs w:val="20"/>
        </w:rPr>
        <w:t xml:space="preserve"> to date.</w:t>
      </w:r>
    </w:p>
    <w:p w:rsidR="008643A9" w:rsidRPr="00F8265E" w:rsidRDefault="008643A9" w:rsidP="00B460F5">
      <w:pPr>
        <w:ind w:left="720" w:right="504"/>
        <w:jc w:val="both"/>
        <w:rPr>
          <w:b/>
          <w:bCs/>
          <w:szCs w:val="20"/>
        </w:rPr>
      </w:pPr>
    </w:p>
    <w:p w:rsidR="00B15474" w:rsidRPr="00F8265E" w:rsidRDefault="00B15474" w:rsidP="00B123F8">
      <w:pPr>
        <w:tabs>
          <w:tab w:val="left" w:pos="1089"/>
        </w:tabs>
        <w:ind w:left="360" w:right="504"/>
        <w:outlineLvl w:val="0"/>
        <w:rPr>
          <w:b/>
          <w:szCs w:val="20"/>
        </w:rPr>
      </w:pPr>
    </w:p>
    <w:p w:rsidR="00B15474" w:rsidRPr="00F8265E" w:rsidRDefault="00B15474" w:rsidP="00B123F8">
      <w:pPr>
        <w:tabs>
          <w:tab w:val="left" w:pos="1089"/>
        </w:tabs>
        <w:ind w:left="360" w:right="504"/>
        <w:outlineLvl w:val="0"/>
        <w:rPr>
          <w:b/>
          <w:szCs w:val="20"/>
        </w:rPr>
      </w:pPr>
    </w:p>
    <w:p w:rsidR="008B7B2A" w:rsidRPr="00F8265E" w:rsidRDefault="008B7B2A" w:rsidP="00B123F8">
      <w:pPr>
        <w:tabs>
          <w:tab w:val="left" w:pos="1089"/>
        </w:tabs>
        <w:ind w:left="360" w:right="504"/>
        <w:outlineLvl w:val="0"/>
        <w:rPr>
          <w:b/>
          <w:szCs w:val="20"/>
        </w:rPr>
      </w:pPr>
    </w:p>
    <w:p w:rsidR="00EA13C6" w:rsidRPr="00F8265E" w:rsidRDefault="00EA13C6" w:rsidP="00B123F8">
      <w:pPr>
        <w:tabs>
          <w:tab w:val="left" w:pos="1089"/>
        </w:tabs>
        <w:ind w:left="360" w:right="504"/>
        <w:outlineLvl w:val="0"/>
        <w:rPr>
          <w:b/>
          <w:szCs w:val="20"/>
        </w:rPr>
      </w:pPr>
    </w:p>
    <w:p w:rsidR="00EA13C6" w:rsidRPr="00F8265E" w:rsidRDefault="00EA13C6" w:rsidP="00B123F8">
      <w:pPr>
        <w:tabs>
          <w:tab w:val="left" w:pos="1089"/>
        </w:tabs>
        <w:ind w:left="360" w:right="504"/>
        <w:outlineLvl w:val="0"/>
        <w:rPr>
          <w:b/>
          <w:szCs w:val="20"/>
        </w:rPr>
      </w:pPr>
    </w:p>
    <w:p w:rsidR="006F029F" w:rsidRPr="00F8265E" w:rsidRDefault="006F029F" w:rsidP="00B123F8">
      <w:pPr>
        <w:tabs>
          <w:tab w:val="left" w:pos="1089"/>
        </w:tabs>
        <w:ind w:left="360" w:right="504"/>
        <w:outlineLvl w:val="0"/>
        <w:rPr>
          <w:b/>
          <w:szCs w:val="20"/>
        </w:rPr>
      </w:pPr>
    </w:p>
    <w:p w:rsidR="00B123F8" w:rsidRPr="00F8265E" w:rsidRDefault="00B123F8" w:rsidP="00B123F8">
      <w:pPr>
        <w:tabs>
          <w:tab w:val="left" w:pos="1089"/>
        </w:tabs>
        <w:ind w:left="360" w:right="504"/>
        <w:outlineLvl w:val="0"/>
        <w:rPr>
          <w:b/>
          <w:szCs w:val="20"/>
        </w:rPr>
      </w:pPr>
      <w:r w:rsidRPr="00F8265E">
        <w:rPr>
          <w:b/>
          <w:szCs w:val="20"/>
        </w:rPr>
        <w:t>PETALING TIN BERHAD</w:t>
      </w:r>
    </w:p>
    <w:p w:rsidR="00A96B9B" w:rsidRPr="00F8265E" w:rsidRDefault="00A96B9B" w:rsidP="00A96B9B">
      <w:pPr>
        <w:pBdr>
          <w:bottom w:val="single" w:sz="12" w:space="1" w:color="auto"/>
        </w:pBdr>
        <w:tabs>
          <w:tab w:val="left" w:pos="1089"/>
        </w:tabs>
        <w:ind w:left="360" w:right="504"/>
        <w:outlineLvl w:val="0"/>
        <w:rPr>
          <w:b/>
          <w:szCs w:val="20"/>
        </w:rPr>
      </w:pPr>
      <w:r w:rsidRPr="00F8265E">
        <w:rPr>
          <w:b/>
          <w:szCs w:val="20"/>
        </w:rPr>
        <w:t xml:space="preserve">QUARTERLY REPORT ENDED </w:t>
      </w:r>
      <w:r w:rsidR="00853D64">
        <w:rPr>
          <w:b/>
          <w:szCs w:val="20"/>
        </w:rPr>
        <w:t>31/</w:t>
      </w:r>
      <w:r w:rsidR="00BA69EC">
        <w:rPr>
          <w:b/>
          <w:szCs w:val="20"/>
        </w:rPr>
        <w:t>3/14</w:t>
      </w:r>
    </w:p>
    <w:p w:rsidR="00B123F8" w:rsidRPr="00F8265E" w:rsidRDefault="00B123F8" w:rsidP="00B123F8">
      <w:pPr>
        <w:pBdr>
          <w:bottom w:val="single" w:sz="12" w:space="1" w:color="auto"/>
        </w:pBdr>
        <w:tabs>
          <w:tab w:val="left" w:pos="1089"/>
        </w:tabs>
        <w:spacing w:line="120" w:lineRule="auto"/>
        <w:ind w:left="360" w:right="504"/>
        <w:rPr>
          <w:sz w:val="18"/>
          <w:szCs w:val="18"/>
        </w:rPr>
      </w:pPr>
    </w:p>
    <w:p w:rsidR="00B123F8" w:rsidRPr="00F8265E" w:rsidRDefault="00B123F8" w:rsidP="005F25D1">
      <w:pPr>
        <w:tabs>
          <w:tab w:val="left" w:pos="1089"/>
        </w:tabs>
        <w:ind w:left="360" w:right="504"/>
        <w:outlineLvl w:val="0"/>
        <w:rPr>
          <w:b/>
          <w:szCs w:val="20"/>
        </w:rPr>
      </w:pPr>
    </w:p>
    <w:p w:rsidR="008643A9" w:rsidRPr="0088630E" w:rsidRDefault="008643A9" w:rsidP="0088630E">
      <w:pPr>
        <w:pStyle w:val="ListParagraph"/>
        <w:numPr>
          <w:ilvl w:val="0"/>
          <w:numId w:val="29"/>
        </w:numPr>
        <w:ind w:right="504"/>
        <w:jc w:val="both"/>
        <w:rPr>
          <w:b/>
          <w:bCs/>
          <w:szCs w:val="20"/>
        </w:rPr>
      </w:pPr>
      <w:r w:rsidRPr="0088630E">
        <w:rPr>
          <w:b/>
          <w:bCs/>
          <w:szCs w:val="20"/>
        </w:rPr>
        <w:tab/>
      </w:r>
      <w:r w:rsidR="00440DC1" w:rsidRPr="0088630E">
        <w:rPr>
          <w:b/>
          <w:bCs/>
          <w:szCs w:val="20"/>
        </w:rPr>
        <w:t>Loss</w:t>
      </w:r>
      <w:r w:rsidRPr="0088630E">
        <w:rPr>
          <w:b/>
          <w:bCs/>
          <w:szCs w:val="20"/>
        </w:rPr>
        <w:t xml:space="preserve"> Per Share</w:t>
      </w:r>
    </w:p>
    <w:p w:rsidR="005707C2" w:rsidRPr="00F8265E" w:rsidRDefault="0025221E" w:rsidP="008B7B2A">
      <w:pPr>
        <w:tabs>
          <w:tab w:val="left" w:pos="10620"/>
        </w:tabs>
        <w:ind w:left="810" w:right="533"/>
        <w:jc w:val="both"/>
        <w:rPr>
          <w:szCs w:val="20"/>
        </w:rPr>
      </w:pPr>
      <w:r w:rsidRPr="00F8265E">
        <w:rPr>
          <w:szCs w:val="20"/>
        </w:rPr>
        <w:t xml:space="preserve">The calculation of basic </w:t>
      </w:r>
      <w:r w:rsidR="00701121" w:rsidRPr="00F8265E">
        <w:rPr>
          <w:szCs w:val="20"/>
        </w:rPr>
        <w:t>loss</w:t>
      </w:r>
      <w:r w:rsidR="004D3DB0" w:rsidRPr="00F8265E">
        <w:rPr>
          <w:szCs w:val="20"/>
        </w:rPr>
        <w:t xml:space="preserve"> </w:t>
      </w:r>
      <w:r w:rsidR="008643A9" w:rsidRPr="00F8265E">
        <w:rPr>
          <w:szCs w:val="20"/>
        </w:rPr>
        <w:t xml:space="preserve">per share for the current </w:t>
      </w:r>
      <w:r w:rsidR="00440DC1" w:rsidRPr="00F8265E">
        <w:rPr>
          <w:szCs w:val="20"/>
        </w:rPr>
        <w:t>quarter</w:t>
      </w:r>
      <w:r w:rsidR="008643A9" w:rsidRPr="00F8265E">
        <w:rPr>
          <w:szCs w:val="20"/>
        </w:rPr>
        <w:t xml:space="preserve"> and financial </w:t>
      </w:r>
      <w:r w:rsidR="00440DC1" w:rsidRPr="00F8265E">
        <w:rPr>
          <w:szCs w:val="20"/>
        </w:rPr>
        <w:t>year</w:t>
      </w:r>
      <w:r w:rsidR="008643A9" w:rsidRPr="00F8265E">
        <w:rPr>
          <w:szCs w:val="20"/>
        </w:rPr>
        <w:t xml:space="preserve"> to date are based on the Group </w:t>
      </w:r>
      <w:r w:rsidR="00701121" w:rsidRPr="00F8265E">
        <w:rPr>
          <w:szCs w:val="20"/>
        </w:rPr>
        <w:t>loss</w:t>
      </w:r>
      <w:r w:rsidR="008643A9" w:rsidRPr="00F8265E">
        <w:rPr>
          <w:szCs w:val="20"/>
        </w:rPr>
        <w:t xml:space="preserve"> after tax</w:t>
      </w:r>
      <w:r w:rsidR="00E27020">
        <w:rPr>
          <w:szCs w:val="20"/>
        </w:rPr>
        <w:t>ation</w:t>
      </w:r>
      <w:r w:rsidR="008643A9" w:rsidRPr="00F8265E">
        <w:rPr>
          <w:szCs w:val="20"/>
        </w:rPr>
        <w:t xml:space="preserve"> of </w:t>
      </w:r>
      <w:r w:rsidR="00E60DAF">
        <w:rPr>
          <w:szCs w:val="20"/>
        </w:rPr>
        <w:t xml:space="preserve">RM1,551,808 </w:t>
      </w:r>
      <w:r w:rsidR="008643A9" w:rsidRPr="00F8265E">
        <w:rPr>
          <w:szCs w:val="20"/>
        </w:rPr>
        <w:t>for the current</w:t>
      </w:r>
      <w:r w:rsidR="004D3DB0" w:rsidRPr="00F8265E">
        <w:rPr>
          <w:szCs w:val="20"/>
        </w:rPr>
        <w:t xml:space="preserve"> quarter</w:t>
      </w:r>
      <w:r w:rsidR="00EA13C6" w:rsidRPr="00F8265E">
        <w:rPr>
          <w:szCs w:val="20"/>
        </w:rPr>
        <w:t xml:space="preserve"> and</w:t>
      </w:r>
      <w:r w:rsidR="004D3DB0" w:rsidRPr="00F8265E">
        <w:rPr>
          <w:szCs w:val="20"/>
        </w:rPr>
        <w:t xml:space="preserve"> financial year to date divided by 345,830,979 shares</w:t>
      </w:r>
      <w:r w:rsidR="008643A9" w:rsidRPr="00F8265E">
        <w:rPr>
          <w:szCs w:val="20"/>
        </w:rPr>
        <w:t xml:space="preserve">, being the weighted average ordinary shares in issue excluding the weighted average treasury shares held by the Company. </w:t>
      </w:r>
    </w:p>
    <w:p w:rsidR="005707C2" w:rsidRPr="00F8265E" w:rsidRDefault="005707C2" w:rsidP="008B7B2A">
      <w:pPr>
        <w:tabs>
          <w:tab w:val="left" w:pos="10620"/>
        </w:tabs>
        <w:ind w:left="810" w:right="533"/>
        <w:jc w:val="both"/>
        <w:rPr>
          <w:szCs w:val="20"/>
        </w:rPr>
      </w:pPr>
    </w:p>
    <w:p w:rsidR="00FE448E" w:rsidRPr="00F8265E" w:rsidRDefault="008643A9" w:rsidP="00FE448E">
      <w:pPr>
        <w:tabs>
          <w:tab w:val="left" w:pos="10620"/>
        </w:tabs>
        <w:ind w:left="810" w:right="533"/>
        <w:jc w:val="both"/>
        <w:rPr>
          <w:szCs w:val="20"/>
        </w:rPr>
      </w:pPr>
      <w:r w:rsidRPr="00F8265E">
        <w:rPr>
          <w:szCs w:val="20"/>
        </w:rPr>
        <w:t xml:space="preserve">The calculation of basic </w:t>
      </w:r>
      <w:r w:rsidR="005F123C">
        <w:rPr>
          <w:szCs w:val="20"/>
        </w:rPr>
        <w:t>loss</w:t>
      </w:r>
      <w:r w:rsidRPr="00F8265E">
        <w:rPr>
          <w:szCs w:val="20"/>
        </w:rPr>
        <w:t xml:space="preserve"> per share for the preceding year corresponding </w:t>
      </w:r>
      <w:r w:rsidR="00440DC1" w:rsidRPr="00F8265E">
        <w:rPr>
          <w:szCs w:val="20"/>
        </w:rPr>
        <w:t>quarter</w:t>
      </w:r>
      <w:r w:rsidR="005707C2" w:rsidRPr="00F8265E">
        <w:rPr>
          <w:szCs w:val="20"/>
        </w:rPr>
        <w:t xml:space="preserve"> </w:t>
      </w:r>
      <w:r w:rsidR="00FE448E" w:rsidRPr="00F8265E">
        <w:rPr>
          <w:szCs w:val="20"/>
        </w:rPr>
        <w:t xml:space="preserve">and financial year to date are based on the Group </w:t>
      </w:r>
      <w:r w:rsidR="00B94F0D">
        <w:rPr>
          <w:szCs w:val="20"/>
        </w:rPr>
        <w:t>loss</w:t>
      </w:r>
      <w:r w:rsidR="00FE448E" w:rsidRPr="00F8265E">
        <w:rPr>
          <w:szCs w:val="20"/>
        </w:rPr>
        <w:t xml:space="preserve"> after tax</w:t>
      </w:r>
      <w:r w:rsidR="00E27020">
        <w:rPr>
          <w:szCs w:val="20"/>
        </w:rPr>
        <w:t>ation</w:t>
      </w:r>
      <w:r w:rsidR="00FE448E" w:rsidRPr="00F8265E">
        <w:rPr>
          <w:szCs w:val="20"/>
        </w:rPr>
        <w:t xml:space="preserve"> of </w:t>
      </w:r>
      <w:r w:rsidR="00BA69EC">
        <w:rPr>
          <w:szCs w:val="20"/>
        </w:rPr>
        <w:t>RM1,129,904</w:t>
      </w:r>
      <w:r w:rsidR="00D2674B">
        <w:rPr>
          <w:szCs w:val="20"/>
        </w:rPr>
        <w:t xml:space="preserve"> for the preceding year corresponding quarter and financial year to date </w:t>
      </w:r>
      <w:r w:rsidR="00FE448E" w:rsidRPr="00F8265E">
        <w:rPr>
          <w:szCs w:val="20"/>
        </w:rPr>
        <w:t xml:space="preserve">divided by 345,830,979 shares, being the weighted average ordinary shares in issue excluding the weighted average treasury shares held by the Company. </w:t>
      </w:r>
    </w:p>
    <w:p w:rsidR="008643A9" w:rsidRPr="00F8265E" w:rsidRDefault="008643A9" w:rsidP="008B7B2A">
      <w:pPr>
        <w:tabs>
          <w:tab w:val="left" w:pos="10620"/>
        </w:tabs>
        <w:ind w:left="810" w:right="533"/>
        <w:jc w:val="both"/>
        <w:rPr>
          <w:szCs w:val="20"/>
        </w:rPr>
      </w:pPr>
    </w:p>
    <w:p w:rsidR="008643A9" w:rsidRPr="00F8265E" w:rsidRDefault="008643A9" w:rsidP="008B7B2A">
      <w:pPr>
        <w:tabs>
          <w:tab w:val="left" w:pos="10620"/>
        </w:tabs>
        <w:ind w:left="810" w:right="792"/>
        <w:jc w:val="both"/>
        <w:rPr>
          <w:szCs w:val="20"/>
        </w:rPr>
      </w:pPr>
    </w:p>
    <w:p w:rsidR="00524C25" w:rsidRPr="004F2C60" w:rsidRDefault="00524C25" w:rsidP="004F2C60">
      <w:pPr>
        <w:pStyle w:val="ListParagraph"/>
        <w:numPr>
          <w:ilvl w:val="0"/>
          <w:numId w:val="29"/>
        </w:numPr>
        <w:jc w:val="both"/>
        <w:rPr>
          <w:b/>
          <w:szCs w:val="20"/>
          <w:lang w:val="en-GB"/>
        </w:rPr>
      </w:pPr>
      <w:r w:rsidRPr="004F2C60">
        <w:rPr>
          <w:b/>
          <w:szCs w:val="20"/>
          <w:lang w:val="en-GB"/>
        </w:rPr>
        <w:t>Supplementary information on the disclosure of realised and unrealised profit or loss</w:t>
      </w:r>
    </w:p>
    <w:p w:rsidR="00524C25" w:rsidRPr="00FB1541" w:rsidRDefault="00524C25" w:rsidP="004F2C60">
      <w:pPr>
        <w:tabs>
          <w:tab w:val="left" w:pos="994"/>
        </w:tabs>
        <w:ind w:left="709"/>
        <w:jc w:val="both"/>
        <w:rPr>
          <w:b/>
          <w:szCs w:val="20"/>
          <w:lang w:val="en-GB"/>
        </w:rPr>
      </w:pPr>
    </w:p>
    <w:p w:rsidR="00524C25" w:rsidRPr="00FB1541" w:rsidRDefault="00524C25" w:rsidP="004F2C60">
      <w:pPr>
        <w:tabs>
          <w:tab w:val="left" w:pos="994"/>
        </w:tabs>
        <w:ind w:left="851" w:right="556"/>
        <w:jc w:val="both"/>
        <w:rPr>
          <w:szCs w:val="20"/>
          <w:lang w:val="en-GB"/>
        </w:rPr>
      </w:pPr>
      <w:r w:rsidRPr="00FB1541">
        <w:rPr>
          <w:szCs w:val="20"/>
          <w:lang w:val="en-GB"/>
        </w:rPr>
        <w:t xml:space="preserve">The following analysis of realised and unrealised accumulated losses of the Group at 31 </w:t>
      </w:r>
      <w:r w:rsidR="00BA69EC">
        <w:rPr>
          <w:szCs w:val="20"/>
          <w:lang w:val="en-GB"/>
        </w:rPr>
        <w:t>March</w:t>
      </w:r>
      <w:r w:rsidRPr="00FB1541">
        <w:rPr>
          <w:szCs w:val="20"/>
          <w:lang w:val="en-GB"/>
        </w:rPr>
        <w:t xml:space="preserve"> 20</w:t>
      </w:r>
      <w:r w:rsidR="00BA69EC">
        <w:rPr>
          <w:szCs w:val="20"/>
          <w:lang w:val="en-GB"/>
        </w:rPr>
        <w:t>14</w:t>
      </w:r>
      <w:r w:rsidRPr="00FB1541">
        <w:rPr>
          <w:szCs w:val="20"/>
          <w:lang w:val="en-GB"/>
        </w:rPr>
        <w:t xml:space="preserve"> </w:t>
      </w:r>
      <w:r w:rsidRPr="002332D2">
        <w:rPr>
          <w:szCs w:val="20"/>
          <w:lang w:val="en-GB"/>
        </w:rPr>
        <w:t xml:space="preserve">and </w:t>
      </w:r>
      <w:r w:rsidR="00BA69EC" w:rsidRPr="002332D2">
        <w:rPr>
          <w:szCs w:val="20"/>
          <w:lang w:val="en-GB"/>
        </w:rPr>
        <w:t xml:space="preserve">31 December </w:t>
      </w:r>
      <w:r w:rsidRPr="002332D2">
        <w:rPr>
          <w:szCs w:val="20"/>
          <w:lang w:val="en-GB"/>
        </w:rPr>
        <w:t>20</w:t>
      </w:r>
      <w:r w:rsidR="00BA69EC" w:rsidRPr="002332D2">
        <w:rPr>
          <w:szCs w:val="20"/>
          <w:lang w:val="en-GB"/>
        </w:rPr>
        <w:t>13</w:t>
      </w:r>
      <w:r w:rsidRPr="002332D2">
        <w:rPr>
          <w:szCs w:val="20"/>
          <w:lang w:val="en-GB"/>
        </w:rPr>
        <w:t xml:space="preserve"> is presented </w:t>
      </w:r>
      <w:r w:rsidRPr="00FB1541">
        <w:rPr>
          <w:szCs w:val="20"/>
          <w:lang w:val="en-GB"/>
        </w:rPr>
        <w:t>in accordance with the directive issued by Bursa Malaysia Securities Berhad (“Bursa Securities”) dated 25 March 2010 and prepared in accordance with Guidance on Special Matter No. 1, Determination of Realised and Unrealised Profits or Losses in the Context of Disclosure Pursuant to Bursa Malaysia Securities Berhad Listing Requirements, as issued by the Malaysian Institute of Accountants.</w:t>
      </w:r>
    </w:p>
    <w:p w:rsidR="00524C25" w:rsidRDefault="00524C25" w:rsidP="004F2C60">
      <w:pPr>
        <w:tabs>
          <w:tab w:val="left" w:pos="994"/>
        </w:tabs>
        <w:ind w:left="851" w:right="556"/>
        <w:jc w:val="both"/>
        <w:rPr>
          <w:b/>
          <w:szCs w:val="20"/>
          <w:lang w:val="en-GB"/>
        </w:rPr>
      </w:pPr>
    </w:p>
    <w:p w:rsidR="00370C0E" w:rsidRPr="00FB1541" w:rsidRDefault="00370C0E" w:rsidP="004F2C60">
      <w:pPr>
        <w:tabs>
          <w:tab w:val="left" w:pos="994"/>
        </w:tabs>
        <w:ind w:left="851" w:right="556"/>
        <w:jc w:val="both"/>
        <w:rPr>
          <w:b/>
          <w:szCs w:val="20"/>
          <w:lang w:val="en-GB"/>
        </w:rPr>
      </w:pPr>
    </w:p>
    <w:p w:rsidR="00524C25" w:rsidRPr="00FB1541" w:rsidRDefault="00524C25" w:rsidP="004F2C60">
      <w:pPr>
        <w:tabs>
          <w:tab w:val="left" w:pos="994"/>
        </w:tabs>
        <w:ind w:left="851" w:right="556"/>
        <w:jc w:val="both"/>
        <w:rPr>
          <w:szCs w:val="20"/>
          <w:lang w:val="en-GB"/>
        </w:rPr>
      </w:pPr>
      <w:r w:rsidRPr="00FB1541">
        <w:rPr>
          <w:szCs w:val="20"/>
          <w:lang w:val="en-GB"/>
        </w:rPr>
        <w:t xml:space="preserve">The accumulated losses of the Group as at 31 </w:t>
      </w:r>
      <w:r w:rsidR="00BA69EC">
        <w:rPr>
          <w:szCs w:val="20"/>
          <w:lang w:val="en-GB"/>
        </w:rPr>
        <w:t>March</w:t>
      </w:r>
      <w:r w:rsidRPr="00FB1541">
        <w:rPr>
          <w:szCs w:val="20"/>
          <w:lang w:val="en-GB"/>
        </w:rPr>
        <w:t xml:space="preserve"> 20</w:t>
      </w:r>
      <w:r w:rsidR="00BA69EC">
        <w:rPr>
          <w:szCs w:val="20"/>
          <w:lang w:val="en-GB"/>
        </w:rPr>
        <w:t>14</w:t>
      </w:r>
      <w:r w:rsidRPr="00FB1541">
        <w:rPr>
          <w:szCs w:val="20"/>
          <w:lang w:val="en-GB"/>
        </w:rPr>
        <w:t xml:space="preserve"> and </w:t>
      </w:r>
      <w:r w:rsidR="00BA69EC">
        <w:rPr>
          <w:szCs w:val="20"/>
          <w:lang w:val="en-GB"/>
        </w:rPr>
        <w:t>31 December 2013</w:t>
      </w:r>
      <w:r w:rsidRPr="00FB1541">
        <w:rPr>
          <w:szCs w:val="20"/>
          <w:lang w:val="en-GB"/>
        </w:rPr>
        <w:t xml:space="preserve"> is analysed as follows:-</w:t>
      </w:r>
    </w:p>
    <w:p w:rsidR="004F2C60" w:rsidRPr="00BD51E5" w:rsidRDefault="004F2C60" w:rsidP="004F2C60">
      <w:pPr>
        <w:tabs>
          <w:tab w:val="left" w:pos="994"/>
        </w:tabs>
        <w:ind w:right="556"/>
        <w:jc w:val="both"/>
        <w:rPr>
          <w:sz w:val="22"/>
          <w:szCs w:val="22"/>
          <w:lang w:val="en-GB"/>
        </w:rPr>
      </w:pPr>
      <w:r>
        <w:rPr>
          <w:sz w:val="22"/>
          <w:szCs w:val="22"/>
          <w:lang w:val="en-GB"/>
        </w:rPr>
        <w:tab/>
      </w:r>
    </w:p>
    <w:tbl>
      <w:tblPr>
        <w:tblStyle w:val="TableGrid"/>
        <w:tblW w:w="8051" w:type="dxa"/>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1990"/>
        <w:gridCol w:w="2268"/>
      </w:tblGrid>
      <w:tr w:rsidR="004F2C60" w:rsidRPr="00D35E2E" w:rsidTr="00D35E2E">
        <w:tc>
          <w:tcPr>
            <w:tcW w:w="3793" w:type="dxa"/>
          </w:tcPr>
          <w:p w:rsidR="004F2C60" w:rsidRPr="00D35E2E" w:rsidRDefault="004F2C60" w:rsidP="004F2C60">
            <w:pPr>
              <w:tabs>
                <w:tab w:val="left" w:pos="994"/>
              </w:tabs>
              <w:ind w:right="556"/>
              <w:jc w:val="both"/>
              <w:rPr>
                <w:szCs w:val="20"/>
                <w:lang w:val="en-GB"/>
              </w:rPr>
            </w:pPr>
          </w:p>
        </w:tc>
        <w:tc>
          <w:tcPr>
            <w:tcW w:w="1990" w:type="dxa"/>
          </w:tcPr>
          <w:p w:rsidR="004F2C60" w:rsidRPr="00D35E2E" w:rsidRDefault="004F2C60" w:rsidP="004F2C60">
            <w:pPr>
              <w:tabs>
                <w:tab w:val="left" w:pos="1692"/>
              </w:tabs>
              <w:ind w:right="252"/>
              <w:jc w:val="center"/>
              <w:rPr>
                <w:bCs/>
                <w:szCs w:val="20"/>
              </w:rPr>
            </w:pPr>
            <w:r w:rsidRPr="00D35E2E">
              <w:rPr>
                <w:bCs/>
                <w:szCs w:val="20"/>
              </w:rPr>
              <w:t xml:space="preserve">Current </w:t>
            </w:r>
          </w:p>
          <w:p w:rsidR="004F2C60" w:rsidRPr="00D35E2E" w:rsidRDefault="004F2C60" w:rsidP="004F2C60">
            <w:pPr>
              <w:tabs>
                <w:tab w:val="left" w:pos="1692"/>
              </w:tabs>
              <w:ind w:right="252"/>
              <w:jc w:val="center"/>
              <w:rPr>
                <w:bCs/>
                <w:szCs w:val="20"/>
              </w:rPr>
            </w:pPr>
            <w:r w:rsidRPr="00D35E2E">
              <w:rPr>
                <w:bCs/>
                <w:szCs w:val="20"/>
              </w:rPr>
              <w:t>Year</w:t>
            </w:r>
            <w:r w:rsidR="00BA69EC">
              <w:rPr>
                <w:bCs/>
                <w:szCs w:val="20"/>
              </w:rPr>
              <w:t xml:space="preserve"> to date</w:t>
            </w:r>
          </w:p>
          <w:p w:rsidR="004F2C60" w:rsidRPr="00D35E2E" w:rsidRDefault="004F2C60" w:rsidP="004F2C60">
            <w:pPr>
              <w:tabs>
                <w:tab w:val="left" w:pos="1692"/>
              </w:tabs>
              <w:ind w:right="252"/>
              <w:jc w:val="center"/>
              <w:rPr>
                <w:bCs/>
                <w:szCs w:val="20"/>
              </w:rPr>
            </w:pPr>
            <w:r w:rsidRPr="00D35E2E">
              <w:rPr>
                <w:bCs/>
                <w:szCs w:val="20"/>
              </w:rPr>
              <w:t>Ended</w:t>
            </w:r>
          </w:p>
          <w:p w:rsidR="004F2C60" w:rsidRPr="00D35E2E" w:rsidRDefault="004F2C60" w:rsidP="00BA69EC">
            <w:pPr>
              <w:pStyle w:val="BodyText3"/>
              <w:tabs>
                <w:tab w:val="left" w:pos="1692"/>
              </w:tabs>
              <w:rPr>
                <w:bCs w:val="0"/>
                <w:szCs w:val="20"/>
              </w:rPr>
            </w:pPr>
            <w:r w:rsidRPr="00D35E2E">
              <w:rPr>
                <w:szCs w:val="20"/>
              </w:rPr>
              <w:t xml:space="preserve">31 </w:t>
            </w:r>
            <w:r w:rsidR="00BA69EC">
              <w:rPr>
                <w:szCs w:val="20"/>
              </w:rPr>
              <w:t>Mar</w:t>
            </w:r>
            <w:r w:rsidRPr="00D35E2E">
              <w:rPr>
                <w:szCs w:val="20"/>
              </w:rPr>
              <w:t xml:space="preserve"> 1</w:t>
            </w:r>
            <w:r w:rsidR="00BA69EC">
              <w:rPr>
                <w:szCs w:val="20"/>
              </w:rPr>
              <w:t>4</w:t>
            </w:r>
          </w:p>
        </w:tc>
        <w:tc>
          <w:tcPr>
            <w:tcW w:w="2268" w:type="dxa"/>
          </w:tcPr>
          <w:p w:rsidR="00D35E2E" w:rsidRPr="002332D2" w:rsidRDefault="004F2C60" w:rsidP="004F2C60">
            <w:pPr>
              <w:ind w:right="268"/>
              <w:jc w:val="center"/>
              <w:rPr>
                <w:bCs/>
                <w:szCs w:val="20"/>
              </w:rPr>
            </w:pPr>
            <w:r w:rsidRPr="002332D2">
              <w:rPr>
                <w:bCs/>
                <w:szCs w:val="20"/>
              </w:rPr>
              <w:t>Preceding</w:t>
            </w:r>
          </w:p>
          <w:p w:rsidR="004F2C60" w:rsidRPr="002332D2" w:rsidRDefault="004F2C60" w:rsidP="004F2C60">
            <w:pPr>
              <w:ind w:right="268"/>
              <w:jc w:val="center"/>
              <w:rPr>
                <w:bCs/>
                <w:szCs w:val="20"/>
              </w:rPr>
            </w:pPr>
            <w:r w:rsidRPr="002332D2">
              <w:rPr>
                <w:bCs/>
                <w:szCs w:val="20"/>
              </w:rPr>
              <w:t xml:space="preserve"> Financial  Year Ended</w:t>
            </w:r>
          </w:p>
          <w:p w:rsidR="004F2C60" w:rsidRPr="002332D2" w:rsidRDefault="004F2C60" w:rsidP="00BA69EC">
            <w:pPr>
              <w:ind w:right="268"/>
              <w:jc w:val="center"/>
              <w:rPr>
                <w:bCs/>
                <w:szCs w:val="20"/>
              </w:rPr>
            </w:pPr>
            <w:r w:rsidRPr="002332D2">
              <w:rPr>
                <w:bCs/>
                <w:szCs w:val="20"/>
              </w:rPr>
              <w:t xml:space="preserve">31 Dec </w:t>
            </w:r>
            <w:r w:rsidR="00BA69EC" w:rsidRPr="002332D2">
              <w:rPr>
                <w:bCs/>
                <w:szCs w:val="20"/>
              </w:rPr>
              <w:t>13</w:t>
            </w:r>
          </w:p>
        </w:tc>
      </w:tr>
      <w:tr w:rsidR="004F2C60" w:rsidRPr="00D35E2E" w:rsidTr="00D35E2E">
        <w:tc>
          <w:tcPr>
            <w:tcW w:w="3793" w:type="dxa"/>
          </w:tcPr>
          <w:p w:rsidR="004F2C60" w:rsidRPr="00D35E2E" w:rsidRDefault="004F2C60" w:rsidP="004F2C60">
            <w:pPr>
              <w:tabs>
                <w:tab w:val="left" w:pos="994"/>
              </w:tabs>
              <w:ind w:right="556"/>
              <w:jc w:val="both"/>
              <w:rPr>
                <w:szCs w:val="20"/>
                <w:lang w:val="en-GB"/>
              </w:rPr>
            </w:pPr>
            <w:r w:rsidRPr="00D35E2E">
              <w:rPr>
                <w:szCs w:val="20"/>
                <w:lang w:val="en-GB"/>
              </w:rPr>
              <w:t>Total Retained Earnings/</w:t>
            </w:r>
          </w:p>
          <w:p w:rsidR="004F2C60" w:rsidRPr="00D35E2E" w:rsidRDefault="004F2C60" w:rsidP="004F2C60">
            <w:pPr>
              <w:tabs>
                <w:tab w:val="left" w:pos="994"/>
              </w:tabs>
              <w:ind w:right="556"/>
              <w:jc w:val="both"/>
              <w:rPr>
                <w:szCs w:val="20"/>
                <w:lang w:val="en-GB"/>
              </w:rPr>
            </w:pPr>
            <w:r w:rsidRPr="00D35E2E">
              <w:rPr>
                <w:szCs w:val="20"/>
                <w:lang w:val="en-GB"/>
              </w:rPr>
              <w:t>(accumulated Losses)</w:t>
            </w:r>
          </w:p>
        </w:tc>
        <w:tc>
          <w:tcPr>
            <w:tcW w:w="1990" w:type="dxa"/>
          </w:tcPr>
          <w:p w:rsidR="004F2C60" w:rsidRPr="00D35E2E" w:rsidRDefault="004F2C60" w:rsidP="004F2C60">
            <w:pPr>
              <w:tabs>
                <w:tab w:val="left" w:pos="1692"/>
              </w:tabs>
              <w:ind w:right="252"/>
              <w:jc w:val="center"/>
              <w:rPr>
                <w:b/>
                <w:bCs/>
                <w:szCs w:val="20"/>
              </w:rPr>
            </w:pPr>
            <w:r w:rsidRPr="00D35E2E">
              <w:rPr>
                <w:b/>
                <w:bCs/>
                <w:szCs w:val="20"/>
              </w:rPr>
              <w:t>RM’000</w:t>
            </w:r>
          </w:p>
        </w:tc>
        <w:tc>
          <w:tcPr>
            <w:tcW w:w="2268" w:type="dxa"/>
          </w:tcPr>
          <w:p w:rsidR="004F2C60" w:rsidRPr="002332D2" w:rsidRDefault="004F2C60" w:rsidP="004F2C60">
            <w:pPr>
              <w:ind w:right="268"/>
              <w:jc w:val="center"/>
              <w:rPr>
                <w:b/>
                <w:bCs/>
                <w:szCs w:val="20"/>
              </w:rPr>
            </w:pPr>
            <w:r w:rsidRPr="002332D2">
              <w:rPr>
                <w:b/>
                <w:bCs/>
                <w:szCs w:val="20"/>
              </w:rPr>
              <w:t>RM’000</w:t>
            </w:r>
          </w:p>
        </w:tc>
      </w:tr>
      <w:tr w:rsidR="004F2C60" w:rsidRPr="002332D2" w:rsidTr="00D35E2E">
        <w:tc>
          <w:tcPr>
            <w:tcW w:w="3793" w:type="dxa"/>
          </w:tcPr>
          <w:p w:rsidR="004F2C60" w:rsidRPr="002332D2" w:rsidRDefault="004F2C60" w:rsidP="004F2C60">
            <w:pPr>
              <w:tabs>
                <w:tab w:val="left" w:pos="994"/>
              </w:tabs>
              <w:ind w:right="556"/>
              <w:jc w:val="both"/>
              <w:rPr>
                <w:szCs w:val="20"/>
                <w:lang w:val="en-GB"/>
              </w:rPr>
            </w:pPr>
            <w:r w:rsidRPr="00D35E2E">
              <w:rPr>
                <w:szCs w:val="20"/>
                <w:lang w:val="en-GB"/>
              </w:rPr>
              <w:t xml:space="preserve"> </w:t>
            </w:r>
            <w:r w:rsidRPr="002332D2">
              <w:rPr>
                <w:szCs w:val="20"/>
                <w:lang w:val="en-GB"/>
              </w:rPr>
              <w:t>Realised</w:t>
            </w:r>
          </w:p>
        </w:tc>
        <w:tc>
          <w:tcPr>
            <w:tcW w:w="1990" w:type="dxa"/>
          </w:tcPr>
          <w:p w:rsidR="004F2C60" w:rsidRPr="002332D2" w:rsidRDefault="002332D2" w:rsidP="00D35E2E">
            <w:pPr>
              <w:tabs>
                <w:tab w:val="left" w:pos="994"/>
              </w:tabs>
              <w:ind w:right="556"/>
              <w:jc w:val="right"/>
              <w:rPr>
                <w:szCs w:val="20"/>
                <w:lang w:val="en-GB"/>
              </w:rPr>
            </w:pPr>
            <w:r w:rsidRPr="002332D2">
              <w:rPr>
                <w:szCs w:val="20"/>
                <w:lang w:val="en-GB"/>
              </w:rPr>
              <w:t>287,401</w:t>
            </w:r>
          </w:p>
        </w:tc>
        <w:tc>
          <w:tcPr>
            <w:tcW w:w="2268" w:type="dxa"/>
          </w:tcPr>
          <w:p w:rsidR="004F2C60" w:rsidRPr="002332D2" w:rsidRDefault="004F2C60" w:rsidP="00BA69EC">
            <w:pPr>
              <w:tabs>
                <w:tab w:val="left" w:pos="994"/>
              </w:tabs>
              <w:ind w:left="397" w:right="556"/>
              <w:jc w:val="both"/>
              <w:rPr>
                <w:szCs w:val="20"/>
                <w:lang w:val="en-GB"/>
              </w:rPr>
            </w:pPr>
            <w:r w:rsidRPr="002332D2">
              <w:rPr>
                <w:szCs w:val="20"/>
                <w:lang w:val="en-GB"/>
              </w:rPr>
              <w:t xml:space="preserve">     </w:t>
            </w:r>
            <w:r w:rsidR="00BA69EC" w:rsidRPr="002332D2">
              <w:rPr>
                <w:szCs w:val="20"/>
                <w:lang w:val="en-GB"/>
              </w:rPr>
              <w:t>288,953</w:t>
            </w:r>
          </w:p>
        </w:tc>
      </w:tr>
      <w:tr w:rsidR="004F2C60" w:rsidRPr="002332D2" w:rsidTr="00D35E2E">
        <w:tc>
          <w:tcPr>
            <w:tcW w:w="3793" w:type="dxa"/>
          </w:tcPr>
          <w:p w:rsidR="004F2C60" w:rsidRPr="002332D2" w:rsidRDefault="004F2C60" w:rsidP="004F2C60">
            <w:pPr>
              <w:tabs>
                <w:tab w:val="left" w:pos="994"/>
              </w:tabs>
              <w:ind w:right="556"/>
              <w:jc w:val="both"/>
              <w:rPr>
                <w:szCs w:val="20"/>
                <w:lang w:val="en-GB"/>
              </w:rPr>
            </w:pPr>
            <w:r w:rsidRPr="002332D2">
              <w:rPr>
                <w:szCs w:val="20"/>
                <w:lang w:val="en-GB"/>
              </w:rPr>
              <w:t>Unrealised</w:t>
            </w:r>
          </w:p>
        </w:tc>
        <w:tc>
          <w:tcPr>
            <w:tcW w:w="1990" w:type="dxa"/>
            <w:tcBorders>
              <w:bottom w:val="single" w:sz="4" w:space="0" w:color="auto"/>
            </w:tcBorders>
          </w:tcPr>
          <w:p w:rsidR="004F2C60" w:rsidRPr="002332D2" w:rsidRDefault="004E4A1A" w:rsidP="00D35E2E">
            <w:pPr>
              <w:tabs>
                <w:tab w:val="left" w:pos="994"/>
              </w:tabs>
              <w:ind w:right="556"/>
              <w:jc w:val="right"/>
              <w:rPr>
                <w:szCs w:val="20"/>
                <w:lang w:val="en-GB"/>
              </w:rPr>
            </w:pPr>
            <w:r w:rsidRPr="002332D2">
              <w:rPr>
                <w:szCs w:val="20"/>
                <w:lang w:val="en-GB"/>
              </w:rPr>
              <w:t xml:space="preserve">  31,476   </w:t>
            </w:r>
          </w:p>
        </w:tc>
        <w:tc>
          <w:tcPr>
            <w:tcW w:w="2268" w:type="dxa"/>
            <w:tcBorders>
              <w:bottom w:val="single" w:sz="4" w:space="0" w:color="auto"/>
            </w:tcBorders>
          </w:tcPr>
          <w:p w:rsidR="004F2C60" w:rsidRPr="002332D2" w:rsidRDefault="004F2C60" w:rsidP="00BA69EC">
            <w:pPr>
              <w:tabs>
                <w:tab w:val="left" w:pos="994"/>
              </w:tabs>
              <w:ind w:left="397" w:right="556"/>
              <w:jc w:val="both"/>
              <w:rPr>
                <w:szCs w:val="20"/>
                <w:lang w:val="en-GB"/>
              </w:rPr>
            </w:pPr>
            <w:r w:rsidRPr="002332D2">
              <w:rPr>
                <w:szCs w:val="20"/>
                <w:lang w:val="en-GB"/>
              </w:rPr>
              <w:t xml:space="preserve">       </w:t>
            </w:r>
            <w:r w:rsidR="00BA69EC" w:rsidRPr="002332D2">
              <w:rPr>
                <w:szCs w:val="20"/>
                <w:lang w:val="en-GB"/>
              </w:rPr>
              <w:t>31,476</w:t>
            </w:r>
          </w:p>
        </w:tc>
      </w:tr>
      <w:tr w:rsidR="004F2C60" w:rsidRPr="002332D2" w:rsidTr="00D35E2E">
        <w:tc>
          <w:tcPr>
            <w:tcW w:w="3793" w:type="dxa"/>
          </w:tcPr>
          <w:p w:rsidR="004F2C60" w:rsidRPr="002332D2" w:rsidRDefault="004F2C60" w:rsidP="004F2C60">
            <w:pPr>
              <w:tabs>
                <w:tab w:val="left" w:pos="994"/>
              </w:tabs>
              <w:ind w:right="556"/>
              <w:jc w:val="both"/>
              <w:rPr>
                <w:szCs w:val="20"/>
                <w:lang w:val="en-GB"/>
              </w:rPr>
            </w:pPr>
          </w:p>
        </w:tc>
        <w:tc>
          <w:tcPr>
            <w:tcW w:w="1990" w:type="dxa"/>
            <w:tcBorders>
              <w:top w:val="single" w:sz="4" w:space="0" w:color="auto"/>
            </w:tcBorders>
          </w:tcPr>
          <w:p w:rsidR="004F2C60" w:rsidRPr="002332D2" w:rsidRDefault="00D35E2E" w:rsidP="002332D2">
            <w:pPr>
              <w:tabs>
                <w:tab w:val="left" w:pos="994"/>
              </w:tabs>
              <w:ind w:right="556"/>
              <w:jc w:val="right"/>
              <w:rPr>
                <w:szCs w:val="20"/>
                <w:lang w:val="en-GB"/>
              </w:rPr>
            </w:pPr>
            <w:r w:rsidRPr="002332D2">
              <w:rPr>
                <w:szCs w:val="20"/>
                <w:lang w:val="en-GB"/>
              </w:rPr>
              <w:t>3</w:t>
            </w:r>
            <w:r w:rsidR="002332D2" w:rsidRPr="002332D2">
              <w:rPr>
                <w:szCs w:val="20"/>
                <w:lang w:val="en-GB"/>
              </w:rPr>
              <w:t>18</w:t>
            </w:r>
            <w:r w:rsidRPr="002332D2">
              <w:rPr>
                <w:szCs w:val="20"/>
                <w:lang w:val="en-GB"/>
              </w:rPr>
              <w:t>,</w:t>
            </w:r>
            <w:r w:rsidR="002332D2" w:rsidRPr="002332D2">
              <w:rPr>
                <w:szCs w:val="20"/>
                <w:lang w:val="en-GB"/>
              </w:rPr>
              <w:t>877</w:t>
            </w:r>
          </w:p>
        </w:tc>
        <w:tc>
          <w:tcPr>
            <w:tcW w:w="2268" w:type="dxa"/>
            <w:tcBorders>
              <w:top w:val="single" w:sz="4" w:space="0" w:color="auto"/>
            </w:tcBorders>
          </w:tcPr>
          <w:p w:rsidR="004F2C60" w:rsidRPr="002332D2" w:rsidRDefault="004F2C60" w:rsidP="005F123C">
            <w:pPr>
              <w:tabs>
                <w:tab w:val="left" w:pos="994"/>
              </w:tabs>
              <w:ind w:left="397" w:right="556"/>
              <w:jc w:val="both"/>
              <w:rPr>
                <w:szCs w:val="20"/>
                <w:lang w:val="en-GB"/>
              </w:rPr>
            </w:pPr>
            <w:r w:rsidRPr="002332D2">
              <w:rPr>
                <w:szCs w:val="20"/>
                <w:lang w:val="en-GB"/>
              </w:rPr>
              <w:t xml:space="preserve">     320,</w:t>
            </w:r>
            <w:r w:rsidR="00BA69EC" w:rsidRPr="002332D2">
              <w:rPr>
                <w:szCs w:val="20"/>
                <w:lang w:val="en-GB"/>
              </w:rPr>
              <w:t>42</w:t>
            </w:r>
            <w:r w:rsidR="005F123C">
              <w:rPr>
                <w:szCs w:val="20"/>
                <w:lang w:val="en-GB"/>
              </w:rPr>
              <w:t>9</w:t>
            </w:r>
          </w:p>
        </w:tc>
      </w:tr>
      <w:tr w:rsidR="004F2C60" w:rsidRPr="002332D2" w:rsidTr="00D35E2E">
        <w:tc>
          <w:tcPr>
            <w:tcW w:w="3793" w:type="dxa"/>
          </w:tcPr>
          <w:p w:rsidR="004F2C60" w:rsidRPr="002332D2" w:rsidRDefault="004F2C60" w:rsidP="004F2C60">
            <w:pPr>
              <w:tabs>
                <w:tab w:val="left" w:pos="994"/>
              </w:tabs>
              <w:ind w:right="556"/>
              <w:jc w:val="both"/>
              <w:rPr>
                <w:szCs w:val="20"/>
                <w:lang w:val="en-GB"/>
              </w:rPr>
            </w:pPr>
            <w:r w:rsidRPr="002332D2">
              <w:rPr>
                <w:szCs w:val="20"/>
                <w:lang w:val="en-GB"/>
              </w:rPr>
              <w:t>Less: Consolidation Adjustments</w:t>
            </w:r>
          </w:p>
        </w:tc>
        <w:tc>
          <w:tcPr>
            <w:tcW w:w="1990" w:type="dxa"/>
            <w:tcBorders>
              <w:bottom w:val="single" w:sz="4" w:space="0" w:color="auto"/>
            </w:tcBorders>
          </w:tcPr>
          <w:p w:rsidR="004F2C60" w:rsidRPr="002332D2" w:rsidRDefault="005F6810" w:rsidP="005F6810">
            <w:pPr>
              <w:tabs>
                <w:tab w:val="left" w:pos="994"/>
              </w:tabs>
              <w:ind w:right="522"/>
              <w:jc w:val="right"/>
              <w:rPr>
                <w:szCs w:val="20"/>
                <w:lang w:val="en-GB"/>
              </w:rPr>
            </w:pPr>
            <w:r w:rsidRPr="002332D2">
              <w:rPr>
                <w:szCs w:val="20"/>
                <w:lang w:val="en-GB"/>
              </w:rPr>
              <w:t xml:space="preserve">  </w:t>
            </w:r>
            <w:r w:rsidR="00D35E2E" w:rsidRPr="002332D2">
              <w:rPr>
                <w:szCs w:val="20"/>
                <w:lang w:val="en-GB"/>
              </w:rPr>
              <w:t>(349,580)</w:t>
            </w:r>
          </w:p>
        </w:tc>
        <w:tc>
          <w:tcPr>
            <w:tcW w:w="2268" w:type="dxa"/>
            <w:tcBorders>
              <w:bottom w:val="single" w:sz="4" w:space="0" w:color="auto"/>
            </w:tcBorders>
          </w:tcPr>
          <w:p w:rsidR="004F2C60" w:rsidRPr="002332D2" w:rsidRDefault="004F2C60" w:rsidP="00BA69EC">
            <w:pPr>
              <w:tabs>
                <w:tab w:val="left" w:pos="994"/>
                <w:tab w:val="left" w:pos="1494"/>
              </w:tabs>
              <w:ind w:left="397" w:right="170"/>
              <w:rPr>
                <w:szCs w:val="20"/>
                <w:lang w:val="en-GB"/>
              </w:rPr>
            </w:pPr>
            <w:r w:rsidRPr="002332D2">
              <w:rPr>
                <w:szCs w:val="20"/>
                <w:lang w:val="en-GB"/>
              </w:rPr>
              <w:t xml:space="preserve">   </w:t>
            </w:r>
            <w:r w:rsidR="00BA69EC" w:rsidRPr="002332D2">
              <w:rPr>
                <w:szCs w:val="20"/>
                <w:lang w:val="en-GB"/>
              </w:rPr>
              <w:t xml:space="preserve"> </w:t>
            </w:r>
            <w:r w:rsidRPr="002332D2">
              <w:rPr>
                <w:szCs w:val="20"/>
                <w:lang w:val="en-GB"/>
              </w:rPr>
              <w:t>(34</w:t>
            </w:r>
            <w:r w:rsidR="00BA69EC" w:rsidRPr="002332D2">
              <w:rPr>
                <w:szCs w:val="20"/>
                <w:lang w:val="en-GB"/>
              </w:rPr>
              <w:t>9</w:t>
            </w:r>
            <w:r w:rsidRPr="002332D2">
              <w:rPr>
                <w:szCs w:val="20"/>
                <w:lang w:val="en-GB"/>
              </w:rPr>
              <w:t>,</w:t>
            </w:r>
            <w:r w:rsidR="00BA69EC" w:rsidRPr="002332D2">
              <w:rPr>
                <w:szCs w:val="20"/>
                <w:lang w:val="en-GB"/>
              </w:rPr>
              <w:t>580</w:t>
            </w:r>
            <w:r w:rsidRPr="002332D2">
              <w:rPr>
                <w:szCs w:val="20"/>
                <w:lang w:val="en-GB"/>
              </w:rPr>
              <w:t>)</w:t>
            </w:r>
          </w:p>
        </w:tc>
      </w:tr>
      <w:tr w:rsidR="004F2C60" w:rsidRPr="00D35E2E" w:rsidTr="00D35E2E">
        <w:tc>
          <w:tcPr>
            <w:tcW w:w="3793" w:type="dxa"/>
          </w:tcPr>
          <w:p w:rsidR="004F2C60" w:rsidRPr="002332D2" w:rsidRDefault="004F2C60" w:rsidP="004F2C60">
            <w:pPr>
              <w:tabs>
                <w:tab w:val="left" w:pos="994"/>
              </w:tabs>
              <w:ind w:right="556"/>
              <w:jc w:val="both"/>
              <w:rPr>
                <w:szCs w:val="20"/>
                <w:lang w:val="en-GB"/>
              </w:rPr>
            </w:pPr>
            <w:r w:rsidRPr="002332D2">
              <w:rPr>
                <w:szCs w:val="20"/>
                <w:lang w:val="en-GB"/>
              </w:rPr>
              <w:t>Total Accumulated Losses</w:t>
            </w:r>
          </w:p>
        </w:tc>
        <w:tc>
          <w:tcPr>
            <w:tcW w:w="1990" w:type="dxa"/>
            <w:tcBorders>
              <w:top w:val="single" w:sz="4" w:space="0" w:color="auto"/>
              <w:bottom w:val="single" w:sz="4" w:space="0" w:color="auto"/>
            </w:tcBorders>
          </w:tcPr>
          <w:p w:rsidR="004F2C60" w:rsidRPr="002332D2" w:rsidRDefault="00D35E2E" w:rsidP="002332D2">
            <w:pPr>
              <w:tabs>
                <w:tab w:val="left" w:pos="994"/>
              </w:tabs>
              <w:ind w:right="522"/>
              <w:jc w:val="right"/>
              <w:rPr>
                <w:szCs w:val="20"/>
                <w:lang w:val="en-GB"/>
              </w:rPr>
            </w:pPr>
            <w:r w:rsidRPr="002332D2">
              <w:rPr>
                <w:szCs w:val="20"/>
                <w:lang w:val="en-GB"/>
              </w:rPr>
              <w:t>(</w:t>
            </w:r>
            <w:r w:rsidR="002332D2" w:rsidRPr="002332D2">
              <w:rPr>
                <w:szCs w:val="20"/>
                <w:lang w:val="en-GB"/>
              </w:rPr>
              <w:t>30</w:t>
            </w:r>
            <w:r w:rsidRPr="002332D2">
              <w:rPr>
                <w:szCs w:val="20"/>
                <w:lang w:val="en-GB"/>
              </w:rPr>
              <w:t>,</w:t>
            </w:r>
            <w:r w:rsidR="002332D2" w:rsidRPr="002332D2">
              <w:rPr>
                <w:szCs w:val="20"/>
                <w:lang w:val="en-GB"/>
              </w:rPr>
              <w:t>703</w:t>
            </w:r>
            <w:r w:rsidRPr="002332D2">
              <w:rPr>
                <w:szCs w:val="20"/>
                <w:lang w:val="en-GB"/>
              </w:rPr>
              <w:t>)</w:t>
            </w:r>
          </w:p>
        </w:tc>
        <w:tc>
          <w:tcPr>
            <w:tcW w:w="2268" w:type="dxa"/>
            <w:tcBorders>
              <w:top w:val="single" w:sz="4" w:space="0" w:color="auto"/>
              <w:bottom w:val="single" w:sz="4" w:space="0" w:color="auto"/>
            </w:tcBorders>
          </w:tcPr>
          <w:p w:rsidR="004F2C60" w:rsidRPr="002332D2" w:rsidRDefault="005F6810" w:rsidP="00BA69EC">
            <w:pPr>
              <w:tabs>
                <w:tab w:val="left" w:pos="964"/>
              </w:tabs>
              <w:ind w:left="397" w:right="459"/>
              <w:jc w:val="both"/>
              <w:rPr>
                <w:szCs w:val="20"/>
                <w:lang w:val="en-GB"/>
              </w:rPr>
            </w:pPr>
            <w:r w:rsidRPr="002332D2">
              <w:rPr>
                <w:szCs w:val="20"/>
                <w:lang w:val="en-GB"/>
              </w:rPr>
              <w:t xml:space="preserve">    </w:t>
            </w:r>
            <w:r w:rsidR="00BA69EC" w:rsidRPr="002332D2">
              <w:rPr>
                <w:szCs w:val="20"/>
                <w:lang w:val="en-GB"/>
              </w:rPr>
              <w:t xml:space="preserve"> </w:t>
            </w:r>
            <w:r w:rsidR="004F2C60" w:rsidRPr="002332D2">
              <w:rPr>
                <w:szCs w:val="20"/>
                <w:lang w:val="en-GB"/>
              </w:rPr>
              <w:t xml:space="preserve"> </w:t>
            </w:r>
            <w:r w:rsidRPr="002332D2">
              <w:rPr>
                <w:szCs w:val="20"/>
                <w:lang w:val="en-GB"/>
              </w:rPr>
              <w:t>(</w:t>
            </w:r>
            <w:r w:rsidR="004F2C60" w:rsidRPr="002332D2">
              <w:rPr>
                <w:szCs w:val="20"/>
                <w:lang w:val="en-GB"/>
              </w:rPr>
              <w:t>2</w:t>
            </w:r>
            <w:r w:rsidR="00BA69EC" w:rsidRPr="002332D2">
              <w:rPr>
                <w:szCs w:val="20"/>
                <w:lang w:val="en-GB"/>
              </w:rPr>
              <w:t>9</w:t>
            </w:r>
            <w:r w:rsidR="004F2C60" w:rsidRPr="002332D2">
              <w:rPr>
                <w:szCs w:val="20"/>
                <w:lang w:val="en-GB"/>
              </w:rPr>
              <w:t>,</w:t>
            </w:r>
            <w:r w:rsidR="00BA69EC" w:rsidRPr="002332D2">
              <w:rPr>
                <w:szCs w:val="20"/>
                <w:lang w:val="en-GB"/>
              </w:rPr>
              <w:t>151</w:t>
            </w:r>
            <w:r w:rsidR="004F2C60" w:rsidRPr="002332D2">
              <w:rPr>
                <w:szCs w:val="20"/>
                <w:lang w:val="en-GB"/>
              </w:rPr>
              <w:t>)</w:t>
            </w:r>
          </w:p>
        </w:tc>
      </w:tr>
    </w:tbl>
    <w:p w:rsidR="004F2C60" w:rsidRPr="00BD51E5" w:rsidRDefault="004F2C60" w:rsidP="004F2C60">
      <w:pPr>
        <w:tabs>
          <w:tab w:val="left" w:pos="994"/>
        </w:tabs>
        <w:ind w:right="556"/>
        <w:jc w:val="both"/>
        <w:rPr>
          <w:sz w:val="22"/>
          <w:szCs w:val="22"/>
          <w:lang w:val="en-GB"/>
        </w:rPr>
      </w:pPr>
    </w:p>
    <w:p w:rsidR="004F2C60" w:rsidRPr="00933587" w:rsidRDefault="004F2C60" w:rsidP="004F2C60">
      <w:pPr>
        <w:tabs>
          <w:tab w:val="left" w:pos="547"/>
          <w:tab w:val="left" w:pos="994"/>
        </w:tabs>
        <w:rPr>
          <w:lang w:val="en-GB"/>
        </w:rPr>
      </w:pPr>
    </w:p>
    <w:p w:rsidR="00524C25" w:rsidRPr="00FB1541" w:rsidRDefault="00524C25" w:rsidP="004F2C60">
      <w:pPr>
        <w:tabs>
          <w:tab w:val="left" w:pos="994"/>
        </w:tabs>
        <w:ind w:left="851" w:right="556"/>
        <w:jc w:val="both"/>
        <w:rPr>
          <w:szCs w:val="20"/>
          <w:lang w:val="en-GB"/>
        </w:rPr>
      </w:pPr>
      <w:r w:rsidRPr="00FB1541">
        <w:rPr>
          <w:szCs w:val="20"/>
          <w:lang w:val="en-GB"/>
        </w:rPr>
        <w:t>The disclosure of realised and unrealised losses above is solely for complying with the disclosure requirements stipulated in the directive of Bursa Securities and should not be applied for any other purpose.</w:t>
      </w:r>
    </w:p>
    <w:p w:rsidR="00524C25" w:rsidRPr="00FB1541" w:rsidRDefault="00524C25" w:rsidP="00FB1541">
      <w:pPr>
        <w:tabs>
          <w:tab w:val="left" w:pos="547"/>
          <w:tab w:val="left" w:pos="994"/>
        </w:tabs>
        <w:ind w:left="284"/>
        <w:rPr>
          <w:szCs w:val="20"/>
          <w:lang w:val="en-GB"/>
        </w:rPr>
      </w:pPr>
    </w:p>
    <w:p w:rsidR="008643A9" w:rsidRPr="00F8265E" w:rsidRDefault="008643A9">
      <w:pPr>
        <w:ind w:left="720" w:right="504"/>
        <w:jc w:val="both"/>
        <w:rPr>
          <w:sz w:val="18"/>
          <w:szCs w:val="18"/>
        </w:rPr>
      </w:pPr>
    </w:p>
    <w:p w:rsidR="00D35E2E" w:rsidRDefault="00D35E2E">
      <w:pPr>
        <w:ind w:left="720" w:right="504"/>
        <w:jc w:val="both"/>
        <w:rPr>
          <w:szCs w:val="20"/>
        </w:rPr>
      </w:pPr>
    </w:p>
    <w:p w:rsidR="008643A9" w:rsidRPr="00F8265E" w:rsidRDefault="008643A9" w:rsidP="00D35E2E">
      <w:pPr>
        <w:ind w:left="720" w:right="504"/>
        <w:jc w:val="both"/>
        <w:rPr>
          <w:b/>
          <w:bCs/>
          <w:szCs w:val="20"/>
        </w:rPr>
      </w:pPr>
      <w:r w:rsidRPr="00F8265E">
        <w:rPr>
          <w:szCs w:val="20"/>
        </w:rPr>
        <w:t>By Order of The Board</w:t>
      </w:r>
    </w:p>
    <w:p w:rsidR="008643A9" w:rsidRPr="00F8265E" w:rsidRDefault="008643A9">
      <w:pPr>
        <w:ind w:left="720" w:right="504"/>
        <w:jc w:val="both"/>
        <w:rPr>
          <w:b/>
          <w:bCs/>
          <w:szCs w:val="20"/>
        </w:rPr>
      </w:pPr>
      <w:r w:rsidRPr="00F8265E">
        <w:rPr>
          <w:b/>
          <w:bCs/>
          <w:szCs w:val="20"/>
        </w:rPr>
        <w:t>PETALING TIN BERHAD</w:t>
      </w:r>
    </w:p>
    <w:p w:rsidR="008643A9" w:rsidRPr="00F8265E" w:rsidRDefault="008643A9">
      <w:pPr>
        <w:ind w:left="720" w:right="504"/>
        <w:jc w:val="both"/>
        <w:rPr>
          <w:szCs w:val="20"/>
        </w:rPr>
      </w:pPr>
    </w:p>
    <w:p w:rsidR="008643A9" w:rsidRPr="00F8265E" w:rsidRDefault="008643A9">
      <w:pPr>
        <w:ind w:left="720" w:right="504"/>
        <w:jc w:val="both"/>
        <w:rPr>
          <w:szCs w:val="20"/>
        </w:rPr>
      </w:pPr>
    </w:p>
    <w:p w:rsidR="008643A9" w:rsidRPr="00F8265E" w:rsidRDefault="008643A9">
      <w:pPr>
        <w:ind w:left="720" w:right="504"/>
        <w:jc w:val="both"/>
        <w:rPr>
          <w:szCs w:val="20"/>
        </w:rPr>
      </w:pPr>
    </w:p>
    <w:p w:rsidR="008643A9" w:rsidRDefault="008643A9">
      <w:pPr>
        <w:ind w:left="720" w:right="504"/>
        <w:jc w:val="both"/>
        <w:rPr>
          <w:szCs w:val="20"/>
        </w:rPr>
      </w:pPr>
    </w:p>
    <w:p w:rsidR="00D35E2E" w:rsidRPr="00F8265E" w:rsidRDefault="00D35E2E">
      <w:pPr>
        <w:ind w:left="720" w:right="504"/>
        <w:jc w:val="both"/>
        <w:rPr>
          <w:szCs w:val="20"/>
        </w:rPr>
      </w:pPr>
    </w:p>
    <w:p w:rsidR="008643A9" w:rsidRPr="00F8265E" w:rsidRDefault="008643A9">
      <w:pPr>
        <w:ind w:left="720" w:right="504"/>
        <w:jc w:val="both"/>
        <w:rPr>
          <w:b/>
          <w:szCs w:val="20"/>
        </w:rPr>
      </w:pPr>
      <w:r w:rsidRPr="00F8265E">
        <w:rPr>
          <w:b/>
          <w:szCs w:val="20"/>
        </w:rPr>
        <w:t>LAM HOI KHONG</w:t>
      </w:r>
    </w:p>
    <w:p w:rsidR="008643A9" w:rsidRPr="00F8265E" w:rsidRDefault="008643A9">
      <w:pPr>
        <w:ind w:left="720" w:right="504"/>
        <w:jc w:val="both"/>
        <w:rPr>
          <w:szCs w:val="20"/>
        </w:rPr>
      </w:pPr>
      <w:r w:rsidRPr="00F8265E">
        <w:rPr>
          <w:b/>
          <w:szCs w:val="20"/>
        </w:rPr>
        <w:t>Chief Financial Officer</w:t>
      </w:r>
    </w:p>
    <w:p w:rsidR="008643A9" w:rsidRDefault="008643A9">
      <w:pPr>
        <w:ind w:left="720" w:right="504"/>
        <w:jc w:val="both"/>
        <w:rPr>
          <w:szCs w:val="20"/>
        </w:rPr>
      </w:pPr>
      <w:r w:rsidRPr="00F8265E">
        <w:rPr>
          <w:szCs w:val="20"/>
        </w:rPr>
        <w:t>Petaling Jaya, Selangor</w:t>
      </w:r>
    </w:p>
    <w:p w:rsidR="008D0718" w:rsidRDefault="00536147">
      <w:pPr>
        <w:ind w:left="720" w:right="504"/>
        <w:jc w:val="both"/>
        <w:rPr>
          <w:szCs w:val="20"/>
        </w:rPr>
      </w:pPr>
      <w:r>
        <w:rPr>
          <w:szCs w:val="20"/>
        </w:rPr>
        <w:t>2</w:t>
      </w:r>
      <w:r w:rsidR="008D0718">
        <w:rPr>
          <w:szCs w:val="20"/>
        </w:rPr>
        <w:t>7</w:t>
      </w:r>
      <w:r>
        <w:rPr>
          <w:szCs w:val="20"/>
        </w:rPr>
        <w:t xml:space="preserve"> May</w:t>
      </w:r>
      <w:r w:rsidR="00D35E2E">
        <w:rPr>
          <w:szCs w:val="20"/>
        </w:rPr>
        <w:t xml:space="preserve"> 2014</w:t>
      </w:r>
    </w:p>
    <w:p w:rsidR="00D35E2E" w:rsidRPr="008D0718" w:rsidRDefault="008D0718" w:rsidP="008D0718">
      <w:pPr>
        <w:tabs>
          <w:tab w:val="left" w:pos="6589"/>
        </w:tabs>
        <w:rPr>
          <w:szCs w:val="20"/>
        </w:rPr>
      </w:pPr>
      <w:r>
        <w:rPr>
          <w:szCs w:val="20"/>
        </w:rPr>
        <w:tab/>
      </w:r>
    </w:p>
    <w:sectPr w:rsidR="00D35E2E" w:rsidRPr="008D0718" w:rsidSect="004F2C60">
      <w:headerReference w:type="even" r:id="rId10"/>
      <w:headerReference w:type="default" r:id="rId11"/>
      <w:footerReference w:type="even" r:id="rId12"/>
      <w:footerReference w:type="default" r:id="rId13"/>
      <w:headerReference w:type="first" r:id="rId14"/>
      <w:footerReference w:type="first" r:id="rId15"/>
      <w:pgSz w:w="11909" w:h="16834" w:code="9"/>
      <w:pgMar w:top="532" w:right="1561"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6D1" w:rsidRDefault="00F926D1">
      <w:r>
        <w:separator/>
      </w:r>
    </w:p>
  </w:endnote>
  <w:endnote w:type="continuationSeparator" w:id="0">
    <w:p w:rsidR="00F926D1" w:rsidRDefault="00F9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8E" w:rsidRDefault="003371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718E" w:rsidRDefault="003371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8E" w:rsidRDefault="003371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4A27">
      <w:rPr>
        <w:rStyle w:val="PageNumber"/>
        <w:noProof/>
      </w:rPr>
      <w:t>1</w:t>
    </w:r>
    <w:r>
      <w:rPr>
        <w:rStyle w:val="PageNumber"/>
      </w:rPr>
      <w:fldChar w:fldCharType="end"/>
    </w:r>
  </w:p>
  <w:p w:rsidR="0033718E" w:rsidRDefault="003371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8E" w:rsidRDefault="00337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6D1" w:rsidRDefault="00F926D1">
      <w:r>
        <w:separator/>
      </w:r>
    </w:p>
  </w:footnote>
  <w:footnote w:type="continuationSeparator" w:id="0">
    <w:p w:rsidR="00F926D1" w:rsidRDefault="00F92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8E" w:rsidRDefault="003371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8E" w:rsidRDefault="0033718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8E" w:rsidRDefault="00337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549D"/>
    <w:multiLevelType w:val="hybridMultilevel"/>
    <w:tmpl w:val="76040CDC"/>
    <w:lvl w:ilvl="0" w:tplc="1212BC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92376"/>
    <w:multiLevelType w:val="hybridMultilevel"/>
    <w:tmpl w:val="AF969658"/>
    <w:lvl w:ilvl="0" w:tplc="F7DEBC62">
      <w:start w:val="1"/>
      <w:numFmt w:val="decimal"/>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24993"/>
    <w:multiLevelType w:val="hybridMultilevel"/>
    <w:tmpl w:val="98521510"/>
    <w:lvl w:ilvl="0" w:tplc="F6CC7526">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7936F8"/>
    <w:multiLevelType w:val="hybridMultilevel"/>
    <w:tmpl w:val="360E2AF8"/>
    <w:lvl w:ilvl="0" w:tplc="0409000F">
      <w:start w:val="7"/>
      <w:numFmt w:val="decimal"/>
      <w:lvlText w:val="%1."/>
      <w:lvlJc w:val="left"/>
      <w:pPr>
        <w:tabs>
          <w:tab w:val="num" w:pos="720"/>
        </w:tabs>
        <w:ind w:left="720" w:hanging="360"/>
      </w:pPr>
      <w:rPr>
        <w:rFonts w:hint="default"/>
      </w:rPr>
    </w:lvl>
    <w:lvl w:ilvl="1" w:tplc="5B0EB6C4">
      <w:start w:val="31"/>
      <w:numFmt w:val="decimal"/>
      <w:lvlText w:val="%2)"/>
      <w:lvlJc w:val="left"/>
      <w:pPr>
        <w:tabs>
          <w:tab w:val="num" w:pos="1800"/>
        </w:tabs>
        <w:ind w:left="1800" w:hanging="720"/>
      </w:pPr>
      <w:rPr>
        <w:rFonts w:hint="default"/>
      </w:rPr>
    </w:lvl>
    <w:lvl w:ilvl="2" w:tplc="DE4816A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864BC2"/>
    <w:multiLevelType w:val="hybridMultilevel"/>
    <w:tmpl w:val="87900D30"/>
    <w:lvl w:ilvl="0" w:tplc="63621044">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FC63EFB"/>
    <w:multiLevelType w:val="hybridMultilevel"/>
    <w:tmpl w:val="9A02E378"/>
    <w:lvl w:ilvl="0" w:tplc="CAAE2CB6">
      <w:start w:val="9"/>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560E9A"/>
    <w:multiLevelType w:val="hybridMultilevel"/>
    <w:tmpl w:val="95BE40E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C051B"/>
    <w:multiLevelType w:val="hybridMultilevel"/>
    <w:tmpl w:val="A25ADD46"/>
    <w:lvl w:ilvl="0" w:tplc="E8E8CD6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A57355"/>
    <w:multiLevelType w:val="hybridMultilevel"/>
    <w:tmpl w:val="AB546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DE215BA"/>
    <w:multiLevelType w:val="hybridMultilevel"/>
    <w:tmpl w:val="C7D27EC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E41C9"/>
    <w:multiLevelType w:val="hybridMultilevel"/>
    <w:tmpl w:val="D2B277F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408E6"/>
    <w:multiLevelType w:val="hybridMultilevel"/>
    <w:tmpl w:val="728E49E2"/>
    <w:lvl w:ilvl="0" w:tplc="2664215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8A04F13"/>
    <w:multiLevelType w:val="hybridMultilevel"/>
    <w:tmpl w:val="49664F9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FB97906"/>
    <w:multiLevelType w:val="hybridMultilevel"/>
    <w:tmpl w:val="555AC05E"/>
    <w:lvl w:ilvl="0" w:tplc="C20853D0">
      <w:start w:val="6"/>
      <w:numFmt w:val="decimal"/>
      <w:lvlText w:val="%1."/>
      <w:lvlJc w:val="left"/>
      <w:pPr>
        <w:tabs>
          <w:tab w:val="num" w:pos="648"/>
        </w:tabs>
        <w:ind w:left="648" w:hanging="360"/>
      </w:pPr>
      <w:rPr>
        <w:rFonts w:hint="default"/>
      </w:rPr>
    </w:lvl>
    <w:lvl w:ilvl="1" w:tplc="6F00DC92">
      <w:start w:val="2"/>
      <w:numFmt w:val="lowerLetter"/>
      <w:lvlText w:val="(%2)"/>
      <w:lvlJc w:val="left"/>
      <w:pPr>
        <w:tabs>
          <w:tab w:val="num" w:pos="1368"/>
        </w:tabs>
        <w:ind w:left="1368" w:hanging="36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4">
    <w:nsid w:val="32B33593"/>
    <w:multiLevelType w:val="hybridMultilevel"/>
    <w:tmpl w:val="62DAC222"/>
    <w:lvl w:ilvl="0" w:tplc="0409000F">
      <w:start w:val="3"/>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5">
    <w:nsid w:val="41B21B23"/>
    <w:multiLevelType w:val="hybridMultilevel"/>
    <w:tmpl w:val="8B3E5F54"/>
    <w:lvl w:ilvl="0" w:tplc="53DC808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B45738"/>
    <w:multiLevelType w:val="hybridMultilevel"/>
    <w:tmpl w:val="D8561B92"/>
    <w:lvl w:ilvl="0" w:tplc="0409000F">
      <w:start w:val="13"/>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E67254"/>
    <w:multiLevelType w:val="hybridMultilevel"/>
    <w:tmpl w:val="09C2BB72"/>
    <w:lvl w:ilvl="0" w:tplc="21FC38D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795224"/>
    <w:multiLevelType w:val="hybridMultilevel"/>
    <w:tmpl w:val="5A30807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B2642E"/>
    <w:multiLevelType w:val="hybridMultilevel"/>
    <w:tmpl w:val="92C03A9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nsid w:val="62C906A5"/>
    <w:multiLevelType w:val="hybridMultilevel"/>
    <w:tmpl w:val="2BA26D7C"/>
    <w:lvl w:ilvl="0" w:tplc="0409000F">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1">
    <w:nsid w:val="658D18D7"/>
    <w:multiLevelType w:val="hybridMultilevel"/>
    <w:tmpl w:val="3C7E04C8"/>
    <w:lvl w:ilvl="0" w:tplc="E2987808">
      <w:start w:val="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6690662D"/>
    <w:multiLevelType w:val="hybridMultilevel"/>
    <w:tmpl w:val="A6A22E0C"/>
    <w:lvl w:ilvl="0" w:tplc="1212B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F46141"/>
    <w:multiLevelType w:val="hybridMultilevel"/>
    <w:tmpl w:val="31CAA16C"/>
    <w:lvl w:ilvl="0" w:tplc="56C4099E">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nsid w:val="73391891"/>
    <w:multiLevelType w:val="hybridMultilevel"/>
    <w:tmpl w:val="225A48F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5366BB"/>
    <w:multiLevelType w:val="hybridMultilevel"/>
    <w:tmpl w:val="BABAFFCC"/>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474C1D"/>
    <w:multiLevelType w:val="hybridMultilevel"/>
    <w:tmpl w:val="F9EA4484"/>
    <w:lvl w:ilvl="0" w:tplc="1212B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A71BF5"/>
    <w:multiLevelType w:val="hybridMultilevel"/>
    <w:tmpl w:val="00343B7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ED508AF"/>
    <w:multiLevelType w:val="hybridMultilevel"/>
    <w:tmpl w:val="602E25BA"/>
    <w:lvl w:ilvl="0" w:tplc="5D28462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F95B2D"/>
    <w:multiLevelType w:val="hybridMultilevel"/>
    <w:tmpl w:val="B8CE5D0C"/>
    <w:lvl w:ilvl="0" w:tplc="0409000F">
      <w:start w:val="3"/>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29"/>
  </w:num>
  <w:num w:numId="2">
    <w:abstractNumId w:val="27"/>
  </w:num>
  <w:num w:numId="3">
    <w:abstractNumId w:val="3"/>
  </w:num>
  <w:num w:numId="4">
    <w:abstractNumId w:val="13"/>
  </w:num>
  <w:num w:numId="5">
    <w:abstractNumId w:val="12"/>
  </w:num>
  <w:num w:numId="6">
    <w:abstractNumId w:val="16"/>
  </w:num>
  <w:num w:numId="7">
    <w:abstractNumId w:val="11"/>
  </w:num>
  <w:num w:numId="8">
    <w:abstractNumId w:val="23"/>
  </w:num>
  <w:num w:numId="9">
    <w:abstractNumId w:val="7"/>
  </w:num>
  <w:num w:numId="10">
    <w:abstractNumId w:val="17"/>
  </w:num>
  <w:num w:numId="11">
    <w:abstractNumId w:val="8"/>
  </w:num>
  <w:num w:numId="12">
    <w:abstractNumId w:val="24"/>
  </w:num>
  <w:num w:numId="13">
    <w:abstractNumId w:val="1"/>
  </w:num>
  <w:num w:numId="14">
    <w:abstractNumId w:val="0"/>
  </w:num>
  <w:num w:numId="15">
    <w:abstractNumId w:val="25"/>
  </w:num>
  <w:num w:numId="16">
    <w:abstractNumId w:val="6"/>
  </w:num>
  <w:num w:numId="17">
    <w:abstractNumId w:val="28"/>
  </w:num>
  <w:num w:numId="18">
    <w:abstractNumId w:val="14"/>
  </w:num>
  <w:num w:numId="19">
    <w:abstractNumId w:val="9"/>
  </w:num>
  <w:num w:numId="20">
    <w:abstractNumId w:val="2"/>
  </w:num>
  <w:num w:numId="21">
    <w:abstractNumId w:val="5"/>
  </w:num>
  <w:num w:numId="22">
    <w:abstractNumId w:val="15"/>
  </w:num>
  <w:num w:numId="23">
    <w:abstractNumId w:val="20"/>
  </w:num>
  <w:num w:numId="24">
    <w:abstractNumId w:val="18"/>
  </w:num>
  <w:num w:numId="25">
    <w:abstractNumId w:val="26"/>
  </w:num>
  <w:num w:numId="26">
    <w:abstractNumId w:val="22"/>
  </w:num>
  <w:num w:numId="27">
    <w:abstractNumId w:val="21"/>
  </w:num>
  <w:num w:numId="28">
    <w:abstractNumId w:val="10"/>
  </w:num>
  <w:num w:numId="29">
    <w:abstractNumId w:val="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F4"/>
    <w:rsid w:val="000026B6"/>
    <w:rsid w:val="00003C44"/>
    <w:rsid w:val="000046F6"/>
    <w:rsid w:val="000048A1"/>
    <w:rsid w:val="00004CE2"/>
    <w:rsid w:val="00007469"/>
    <w:rsid w:val="00011EB3"/>
    <w:rsid w:val="00012B83"/>
    <w:rsid w:val="00012ECF"/>
    <w:rsid w:val="000138E4"/>
    <w:rsid w:val="00014A1B"/>
    <w:rsid w:val="00014D6C"/>
    <w:rsid w:val="00014F14"/>
    <w:rsid w:val="000152AA"/>
    <w:rsid w:val="000209CB"/>
    <w:rsid w:val="00021268"/>
    <w:rsid w:val="00027AFB"/>
    <w:rsid w:val="00037997"/>
    <w:rsid w:val="00037B60"/>
    <w:rsid w:val="000419A8"/>
    <w:rsid w:val="00042184"/>
    <w:rsid w:val="00042BEC"/>
    <w:rsid w:val="00047DA9"/>
    <w:rsid w:val="0005037A"/>
    <w:rsid w:val="00050C2B"/>
    <w:rsid w:val="000616FB"/>
    <w:rsid w:val="000626E6"/>
    <w:rsid w:val="0006302E"/>
    <w:rsid w:val="00065F62"/>
    <w:rsid w:val="00073472"/>
    <w:rsid w:val="00077F8D"/>
    <w:rsid w:val="00080741"/>
    <w:rsid w:val="00080EE4"/>
    <w:rsid w:val="00081B2E"/>
    <w:rsid w:val="000848B7"/>
    <w:rsid w:val="00090E39"/>
    <w:rsid w:val="00093C5B"/>
    <w:rsid w:val="00095D09"/>
    <w:rsid w:val="000A1FC8"/>
    <w:rsid w:val="000A36BD"/>
    <w:rsid w:val="000B1483"/>
    <w:rsid w:val="000B5CD8"/>
    <w:rsid w:val="000B6B70"/>
    <w:rsid w:val="000C04DF"/>
    <w:rsid w:val="000C0972"/>
    <w:rsid w:val="000C1382"/>
    <w:rsid w:val="000C1A00"/>
    <w:rsid w:val="000C3550"/>
    <w:rsid w:val="000C4BCE"/>
    <w:rsid w:val="000D0070"/>
    <w:rsid w:val="000D00F0"/>
    <w:rsid w:val="000D1BB6"/>
    <w:rsid w:val="000D2C44"/>
    <w:rsid w:val="000D5506"/>
    <w:rsid w:val="000E00C2"/>
    <w:rsid w:val="000E0B53"/>
    <w:rsid w:val="000E280A"/>
    <w:rsid w:val="000E354F"/>
    <w:rsid w:val="000E732F"/>
    <w:rsid w:val="000F0610"/>
    <w:rsid w:val="000F1004"/>
    <w:rsid w:val="000F2FF7"/>
    <w:rsid w:val="000F49CD"/>
    <w:rsid w:val="000F4CCA"/>
    <w:rsid w:val="000F5B18"/>
    <w:rsid w:val="000F680D"/>
    <w:rsid w:val="00100D6F"/>
    <w:rsid w:val="00100DCC"/>
    <w:rsid w:val="0010100B"/>
    <w:rsid w:val="00101553"/>
    <w:rsid w:val="001052B3"/>
    <w:rsid w:val="00110375"/>
    <w:rsid w:val="00121835"/>
    <w:rsid w:val="00127C3E"/>
    <w:rsid w:val="00130879"/>
    <w:rsid w:val="00130A7F"/>
    <w:rsid w:val="001345C1"/>
    <w:rsid w:val="001356CB"/>
    <w:rsid w:val="00136E2B"/>
    <w:rsid w:val="00144BAA"/>
    <w:rsid w:val="00145A96"/>
    <w:rsid w:val="00146480"/>
    <w:rsid w:val="001519F6"/>
    <w:rsid w:val="00152AD0"/>
    <w:rsid w:val="001550BD"/>
    <w:rsid w:val="00155CC9"/>
    <w:rsid w:val="00156477"/>
    <w:rsid w:val="00156485"/>
    <w:rsid w:val="00160D1C"/>
    <w:rsid w:val="00161427"/>
    <w:rsid w:val="00165A5F"/>
    <w:rsid w:val="001678B3"/>
    <w:rsid w:val="001726ED"/>
    <w:rsid w:val="00183915"/>
    <w:rsid w:val="00190B3B"/>
    <w:rsid w:val="001935ED"/>
    <w:rsid w:val="001962B7"/>
    <w:rsid w:val="001A1C2C"/>
    <w:rsid w:val="001A5F30"/>
    <w:rsid w:val="001A68DD"/>
    <w:rsid w:val="001B11DF"/>
    <w:rsid w:val="001B15C6"/>
    <w:rsid w:val="001B178A"/>
    <w:rsid w:val="001B1ADD"/>
    <w:rsid w:val="001B7C47"/>
    <w:rsid w:val="001B7E99"/>
    <w:rsid w:val="001B7FBB"/>
    <w:rsid w:val="001C0510"/>
    <w:rsid w:val="001C12A6"/>
    <w:rsid w:val="001C1825"/>
    <w:rsid w:val="001C43DD"/>
    <w:rsid w:val="001D237C"/>
    <w:rsid w:val="001D2608"/>
    <w:rsid w:val="001D31B4"/>
    <w:rsid w:val="001E0DD9"/>
    <w:rsid w:val="001E233D"/>
    <w:rsid w:val="001E2807"/>
    <w:rsid w:val="001E3878"/>
    <w:rsid w:val="001E481A"/>
    <w:rsid w:val="001E5939"/>
    <w:rsid w:val="001E5A07"/>
    <w:rsid w:val="001E79D3"/>
    <w:rsid w:val="001F17DE"/>
    <w:rsid w:val="001F3EBE"/>
    <w:rsid w:val="001F5DFE"/>
    <w:rsid w:val="001F6468"/>
    <w:rsid w:val="00201677"/>
    <w:rsid w:val="002028D9"/>
    <w:rsid w:val="00204BEA"/>
    <w:rsid w:val="00205581"/>
    <w:rsid w:val="00213592"/>
    <w:rsid w:val="002166EE"/>
    <w:rsid w:val="00216C4E"/>
    <w:rsid w:val="00217807"/>
    <w:rsid w:val="00221D79"/>
    <w:rsid w:val="00227011"/>
    <w:rsid w:val="00227404"/>
    <w:rsid w:val="00230DC5"/>
    <w:rsid w:val="002332D2"/>
    <w:rsid w:val="002361C9"/>
    <w:rsid w:val="0024050E"/>
    <w:rsid w:val="00243D91"/>
    <w:rsid w:val="0024711A"/>
    <w:rsid w:val="00247E9D"/>
    <w:rsid w:val="0025137B"/>
    <w:rsid w:val="0025221E"/>
    <w:rsid w:val="00252EA3"/>
    <w:rsid w:val="00257F35"/>
    <w:rsid w:val="00260105"/>
    <w:rsid w:val="002611DE"/>
    <w:rsid w:val="00262689"/>
    <w:rsid w:val="002661E8"/>
    <w:rsid w:val="00272636"/>
    <w:rsid w:val="00275485"/>
    <w:rsid w:val="00277469"/>
    <w:rsid w:val="002812C7"/>
    <w:rsid w:val="002824A4"/>
    <w:rsid w:val="00282E7D"/>
    <w:rsid w:val="00283DF9"/>
    <w:rsid w:val="00287207"/>
    <w:rsid w:val="0029319B"/>
    <w:rsid w:val="00294875"/>
    <w:rsid w:val="002977F7"/>
    <w:rsid w:val="002A131F"/>
    <w:rsid w:val="002A7802"/>
    <w:rsid w:val="002A79E1"/>
    <w:rsid w:val="002B4749"/>
    <w:rsid w:val="002B59F5"/>
    <w:rsid w:val="002C1E00"/>
    <w:rsid w:val="002C38EF"/>
    <w:rsid w:val="002C4185"/>
    <w:rsid w:val="002C5516"/>
    <w:rsid w:val="002D0036"/>
    <w:rsid w:val="002D7863"/>
    <w:rsid w:val="002E28A6"/>
    <w:rsid w:val="002E2C1E"/>
    <w:rsid w:val="002E78F5"/>
    <w:rsid w:val="002F01F7"/>
    <w:rsid w:val="002F0A28"/>
    <w:rsid w:val="002F6130"/>
    <w:rsid w:val="0030254F"/>
    <w:rsid w:val="003025BA"/>
    <w:rsid w:val="00302B5B"/>
    <w:rsid w:val="00303F8A"/>
    <w:rsid w:val="003048C7"/>
    <w:rsid w:val="003108CF"/>
    <w:rsid w:val="00310A7B"/>
    <w:rsid w:val="00310FEB"/>
    <w:rsid w:val="00313DED"/>
    <w:rsid w:val="0031570C"/>
    <w:rsid w:val="0031726F"/>
    <w:rsid w:val="00327FF6"/>
    <w:rsid w:val="00330185"/>
    <w:rsid w:val="00331B0F"/>
    <w:rsid w:val="00335B6E"/>
    <w:rsid w:val="00336641"/>
    <w:rsid w:val="00336E6E"/>
    <w:rsid w:val="00336E82"/>
    <w:rsid w:val="00336EB4"/>
    <w:rsid w:val="003370F4"/>
    <w:rsid w:val="0033718E"/>
    <w:rsid w:val="00341E86"/>
    <w:rsid w:val="00343471"/>
    <w:rsid w:val="00343CC9"/>
    <w:rsid w:val="00344098"/>
    <w:rsid w:val="00344EF3"/>
    <w:rsid w:val="00345E8A"/>
    <w:rsid w:val="00346AB4"/>
    <w:rsid w:val="00346AC2"/>
    <w:rsid w:val="00351192"/>
    <w:rsid w:val="0035148D"/>
    <w:rsid w:val="003528B8"/>
    <w:rsid w:val="00352D80"/>
    <w:rsid w:val="00357072"/>
    <w:rsid w:val="0036041D"/>
    <w:rsid w:val="00364ADA"/>
    <w:rsid w:val="0036673A"/>
    <w:rsid w:val="00367098"/>
    <w:rsid w:val="00370342"/>
    <w:rsid w:val="00370C0E"/>
    <w:rsid w:val="00370C2B"/>
    <w:rsid w:val="0037172E"/>
    <w:rsid w:val="00372385"/>
    <w:rsid w:val="00372BF6"/>
    <w:rsid w:val="003807E1"/>
    <w:rsid w:val="0038301D"/>
    <w:rsid w:val="003847D2"/>
    <w:rsid w:val="00384AE4"/>
    <w:rsid w:val="0039521A"/>
    <w:rsid w:val="003A1F85"/>
    <w:rsid w:val="003A4F15"/>
    <w:rsid w:val="003A6B15"/>
    <w:rsid w:val="003A72AE"/>
    <w:rsid w:val="003A73B3"/>
    <w:rsid w:val="003A7810"/>
    <w:rsid w:val="003B0575"/>
    <w:rsid w:val="003B2C31"/>
    <w:rsid w:val="003B4184"/>
    <w:rsid w:val="003B46C9"/>
    <w:rsid w:val="003B66D6"/>
    <w:rsid w:val="003C4A4E"/>
    <w:rsid w:val="003C54EE"/>
    <w:rsid w:val="003E04F5"/>
    <w:rsid w:val="003E0E4C"/>
    <w:rsid w:val="003E4D74"/>
    <w:rsid w:val="003F0BA8"/>
    <w:rsid w:val="003F4A28"/>
    <w:rsid w:val="003F737A"/>
    <w:rsid w:val="003F7471"/>
    <w:rsid w:val="00400DA9"/>
    <w:rsid w:val="00403021"/>
    <w:rsid w:val="00403E1D"/>
    <w:rsid w:val="00407FA3"/>
    <w:rsid w:val="004102A8"/>
    <w:rsid w:val="00410323"/>
    <w:rsid w:val="00410352"/>
    <w:rsid w:val="0041104C"/>
    <w:rsid w:val="00413F0E"/>
    <w:rsid w:val="00422FB4"/>
    <w:rsid w:val="004301A8"/>
    <w:rsid w:val="00430C0E"/>
    <w:rsid w:val="00430FDC"/>
    <w:rsid w:val="00437E43"/>
    <w:rsid w:val="00440DC1"/>
    <w:rsid w:val="0044374D"/>
    <w:rsid w:val="00453F62"/>
    <w:rsid w:val="00455C68"/>
    <w:rsid w:val="00456004"/>
    <w:rsid w:val="00456A56"/>
    <w:rsid w:val="00460AFE"/>
    <w:rsid w:val="00462AFF"/>
    <w:rsid w:val="00463AED"/>
    <w:rsid w:val="0046503C"/>
    <w:rsid w:val="00465309"/>
    <w:rsid w:val="0047047D"/>
    <w:rsid w:val="00475B9A"/>
    <w:rsid w:val="0047652E"/>
    <w:rsid w:val="00476927"/>
    <w:rsid w:val="00480122"/>
    <w:rsid w:val="00480A6C"/>
    <w:rsid w:val="00482FA4"/>
    <w:rsid w:val="0048306B"/>
    <w:rsid w:val="0048377B"/>
    <w:rsid w:val="004868EE"/>
    <w:rsid w:val="00493271"/>
    <w:rsid w:val="00496A77"/>
    <w:rsid w:val="00496E8D"/>
    <w:rsid w:val="0049773C"/>
    <w:rsid w:val="004A098E"/>
    <w:rsid w:val="004A1B36"/>
    <w:rsid w:val="004A3873"/>
    <w:rsid w:val="004A575D"/>
    <w:rsid w:val="004A5DB9"/>
    <w:rsid w:val="004A78B8"/>
    <w:rsid w:val="004B06ED"/>
    <w:rsid w:val="004B0C0B"/>
    <w:rsid w:val="004B4ADA"/>
    <w:rsid w:val="004B79AC"/>
    <w:rsid w:val="004C07A0"/>
    <w:rsid w:val="004C0ABF"/>
    <w:rsid w:val="004C0DD2"/>
    <w:rsid w:val="004C1A71"/>
    <w:rsid w:val="004C1F12"/>
    <w:rsid w:val="004C2F1B"/>
    <w:rsid w:val="004C47CC"/>
    <w:rsid w:val="004C53C8"/>
    <w:rsid w:val="004C5D66"/>
    <w:rsid w:val="004C6030"/>
    <w:rsid w:val="004D27B1"/>
    <w:rsid w:val="004D2D84"/>
    <w:rsid w:val="004D3DB0"/>
    <w:rsid w:val="004D4B63"/>
    <w:rsid w:val="004D568E"/>
    <w:rsid w:val="004D5C3D"/>
    <w:rsid w:val="004D77EC"/>
    <w:rsid w:val="004D798F"/>
    <w:rsid w:val="004E02EB"/>
    <w:rsid w:val="004E0F05"/>
    <w:rsid w:val="004E3C3D"/>
    <w:rsid w:val="004E457E"/>
    <w:rsid w:val="004E45FF"/>
    <w:rsid w:val="004E4A1A"/>
    <w:rsid w:val="004E56F2"/>
    <w:rsid w:val="004F00EA"/>
    <w:rsid w:val="004F12D2"/>
    <w:rsid w:val="004F2C60"/>
    <w:rsid w:val="004F4B0F"/>
    <w:rsid w:val="004F4C20"/>
    <w:rsid w:val="00502BBF"/>
    <w:rsid w:val="005033F7"/>
    <w:rsid w:val="00503ECE"/>
    <w:rsid w:val="0050622F"/>
    <w:rsid w:val="00507346"/>
    <w:rsid w:val="00510B74"/>
    <w:rsid w:val="00511496"/>
    <w:rsid w:val="00512CB5"/>
    <w:rsid w:val="00513E30"/>
    <w:rsid w:val="00513FC9"/>
    <w:rsid w:val="00515D51"/>
    <w:rsid w:val="00516069"/>
    <w:rsid w:val="005160A1"/>
    <w:rsid w:val="0051699D"/>
    <w:rsid w:val="00517D2F"/>
    <w:rsid w:val="005206DD"/>
    <w:rsid w:val="00520907"/>
    <w:rsid w:val="00521512"/>
    <w:rsid w:val="00524746"/>
    <w:rsid w:val="00524C25"/>
    <w:rsid w:val="00526B51"/>
    <w:rsid w:val="005300E5"/>
    <w:rsid w:val="005302B2"/>
    <w:rsid w:val="00532FD4"/>
    <w:rsid w:val="00535A46"/>
    <w:rsid w:val="00536147"/>
    <w:rsid w:val="00536842"/>
    <w:rsid w:val="00536D7E"/>
    <w:rsid w:val="00540361"/>
    <w:rsid w:val="00543792"/>
    <w:rsid w:val="005463B2"/>
    <w:rsid w:val="00552F4C"/>
    <w:rsid w:val="00553E99"/>
    <w:rsid w:val="0055541D"/>
    <w:rsid w:val="00562381"/>
    <w:rsid w:val="00562E1C"/>
    <w:rsid w:val="00564010"/>
    <w:rsid w:val="00564472"/>
    <w:rsid w:val="005707C2"/>
    <w:rsid w:val="00573073"/>
    <w:rsid w:val="0057533A"/>
    <w:rsid w:val="00577787"/>
    <w:rsid w:val="00577D07"/>
    <w:rsid w:val="00585564"/>
    <w:rsid w:val="0059698D"/>
    <w:rsid w:val="005A1A61"/>
    <w:rsid w:val="005A5CDF"/>
    <w:rsid w:val="005A5DD0"/>
    <w:rsid w:val="005A6CBC"/>
    <w:rsid w:val="005B240E"/>
    <w:rsid w:val="005B28D7"/>
    <w:rsid w:val="005B3C1B"/>
    <w:rsid w:val="005C2543"/>
    <w:rsid w:val="005C75F3"/>
    <w:rsid w:val="005D0934"/>
    <w:rsid w:val="005D0DFE"/>
    <w:rsid w:val="005D1C16"/>
    <w:rsid w:val="005D23B9"/>
    <w:rsid w:val="005D4D04"/>
    <w:rsid w:val="005E13FB"/>
    <w:rsid w:val="005E2088"/>
    <w:rsid w:val="005E2B8C"/>
    <w:rsid w:val="005E2B93"/>
    <w:rsid w:val="005E3CCE"/>
    <w:rsid w:val="005E4B6B"/>
    <w:rsid w:val="005E656B"/>
    <w:rsid w:val="005F123C"/>
    <w:rsid w:val="005F25D1"/>
    <w:rsid w:val="005F4DC6"/>
    <w:rsid w:val="005F6810"/>
    <w:rsid w:val="005F6D65"/>
    <w:rsid w:val="00615AC4"/>
    <w:rsid w:val="00626D5C"/>
    <w:rsid w:val="00634096"/>
    <w:rsid w:val="00636693"/>
    <w:rsid w:val="00640055"/>
    <w:rsid w:val="00650413"/>
    <w:rsid w:val="006528F4"/>
    <w:rsid w:val="00652F3F"/>
    <w:rsid w:val="006560F0"/>
    <w:rsid w:val="00656756"/>
    <w:rsid w:val="00657E7C"/>
    <w:rsid w:val="00661803"/>
    <w:rsid w:val="006620A6"/>
    <w:rsid w:val="00662644"/>
    <w:rsid w:val="006626F8"/>
    <w:rsid w:val="0066422B"/>
    <w:rsid w:val="006646CF"/>
    <w:rsid w:val="00664FFA"/>
    <w:rsid w:val="00666F34"/>
    <w:rsid w:val="00671302"/>
    <w:rsid w:val="00676E5C"/>
    <w:rsid w:val="00677080"/>
    <w:rsid w:val="00680A6B"/>
    <w:rsid w:val="00681683"/>
    <w:rsid w:val="006835E3"/>
    <w:rsid w:val="00685D5E"/>
    <w:rsid w:val="00690734"/>
    <w:rsid w:val="00691CA3"/>
    <w:rsid w:val="00693C30"/>
    <w:rsid w:val="00695B56"/>
    <w:rsid w:val="006979A3"/>
    <w:rsid w:val="006A1A07"/>
    <w:rsid w:val="006A3D17"/>
    <w:rsid w:val="006A4AD4"/>
    <w:rsid w:val="006B099C"/>
    <w:rsid w:val="006B128E"/>
    <w:rsid w:val="006B2B4B"/>
    <w:rsid w:val="006B31C5"/>
    <w:rsid w:val="006B37A1"/>
    <w:rsid w:val="006B3C1D"/>
    <w:rsid w:val="006B5988"/>
    <w:rsid w:val="006B7E56"/>
    <w:rsid w:val="006C09A9"/>
    <w:rsid w:val="006C1EB5"/>
    <w:rsid w:val="006C3D03"/>
    <w:rsid w:val="006C7AB1"/>
    <w:rsid w:val="006D1179"/>
    <w:rsid w:val="006E2C05"/>
    <w:rsid w:val="006E43DD"/>
    <w:rsid w:val="006E57A8"/>
    <w:rsid w:val="006E57E1"/>
    <w:rsid w:val="006E682E"/>
    <w:rsid w:val="006E6CB0"/>
    <w:rsid w:val="006F00E3"/>
    <w:rsid w:val="006F029F"/>
    <w:rsid w:val="006F27C4"/>
    <w:rsid w:val="006F7269"/>
    <w:rsid w:val="007000A7"/>
    <w:rsid w:val="00701121"/>
    <w:rsid w:val="0070262A"/>
    <w:rsid w:val="007037A7"/>
    <w:rsid w:val="00703EFC"/>
    <w:rsid w:val="007044CF"/>
    <w:rsid w:val="0070482B"/>
    <w:rsid w:val="007048A6"/>
    <w:rsid w:val="0070616E"/>
    <w:rsid w:val="007079A6"/>
    <w:rsid w:val="0071030C"/>
    <w:rsid w:val="00714EB9"/>
    <w:rsid w:val="007177BF"/>
    <w:rsid w:val="00717967"/>
    <w:rsid w:val="00717D8C"/>
    <w:rsid w:val="007202B5"/>
    <w:rsid w:val="00730632"/>
    <w:rsid w:val="00735B4B"/>
    <w:rsid w:val="00736D62"/>
    <w:rsid w:val="00737509"/>
    <w:rsid w:val="00737BD8"/>
    <w:rsid w:val="00740628"/>
    <w:rsid w:val="007415D7"/>
    <w:rsid w:val="007505CF"/>
    <w:rsid w:val="00751501"/>
    <w:rsid w:val="007534B0"/>
    <w:rsid w:val="00757353"/>
    <w:rsid w:val="007578A4"/>
    <w:rsid w:val="00757D2C"/>
    <w:rsid w:val="00762381"/>
    <w:rsid w:val="007623AD"/>
    <w:rsid w:val="00762D22"/>
    <w:rsid w:val="0076589F"/>
    <w:rsid w:val="00770194"/>
    <w:rsid w:val="007713D1"/>
    <w:rsid w:val="00772EB9"/>
    <w:rsid w:val="0077409D"/>
    <w:rsid w:val="007741C9"/>
    <w:rsid w:val="007759FC"/>
    <w:rsid w:val="00776970"/>
    <w:rsid w:val="007804D9"/>
    <w:rsid w:val="00780F27"/>
    <w:rsid w:val="00782147"/>
    <w:rsid w:val="0078754F"/>
    <w:rsid w:val="00790678"/>
    <w:rsid w:val="00791189"/>
    <w:rsid w:val="007924AE"/>
    <w:rsid w:val="00794CE8"/>
    <w:rsid w:val="007952FC"/>
    <w:rsid w:val="007A06E5"/>
    <w:rsid w:val="007A0DE8"/>
    <w:rsid w:val="007A3FDE"/>
    <w:rsid w:val="007A6145"/>
    <w:rsid w:val="007A6C36"/>
    <w:rsid w:val="007A6FED"/>
    <w:rsid w:val="007A7F79"/>
    <w:rsid w:val="007B2316"/>
    <w:rsid w:val="007B48F7"/>
    <w:rsid w:val="007B6223"/>
    <w:rsid w:val="007B65BB"/>
    <w:rsid w:val="007C04DE"/>
    <w:rsid w:val="007C5469"/>
    <w:rsid w:val="007C7613"/>
    <w:rsid w:val="007D4110"/>
    <w:rsid w:val="007D67BF"/>
    <w:rsid w:val="007D6C66"/>
    <w:rsid w:val="007D751C"/>
    <w:rsid w:val="007E07D3"/>
    <w:rsid w:val="007F244F"/>
    <w:rsid w:val="007F295E"/>
    <w:rsid w:val="007F2BBE"/>
    <w:rsid w:val="00803F75"/>
    <w:rsid w:val="008048B0"/>
    <w:rsid w:val="00807B64"/>
    <w:rsid w:val="008102F2"/>
    <w:rsid w:val="00812FA8"/>
    <w:rsid w:val="008138FF"/>
    <w:rsid w:val="008166B8"/>
    <w:rsid w:val="00817B22"/>
    <w:rsid w:val="0082135C"/>
    <w:rsid w:val="0082387F"/>
    <w:rsid w:val="00824229"/>
    <w:rsid w:val="00830B81"/>
    <w:rsid w:val="00832A83"/>
    <w:rsid w:val="00834A59"/>
    <w:rsid w:val="0084107A"/>
    <w:rsid w:val="008432FE"/>
    <w:rsid w:val="0084493E"/>
    <w:rsid w:val="00845625"/>
    <w:rsid w:val="0084651C"/>
    <w:rsid w:val="00850A09"/>
    <w:rsid w:val="00853D64"/>
    <w:rsid w:val="00855F42"/>
    <w:rsid w:val="00857464"/>
    <w:rsid w:val="00862F24"/>
    <w:rsid w:val="00864027"/>
    <w:rsid w:val="008642BE"/>
    <w:rsid w:val="008643A9"/>
    <w:rsid w:val="00866883"/>
    <w:rsid w:val="00872325"/>
    <w:rsid w:val="00872860"/>
    <w:rsid w:val="008750DD"/>
    <w:rsid w:val="00882D01"/>
    <w:rsid w:val="00885863"/>
    <w:rsid w:val="0088630E"/>
    <w:rsid w:val="00891697"/>
    <w:rsid w:val="008916F5"/>
    <w:rsid w:val="00891B67"/>
    <w:rsid w:val="00893444"/>
    <w:rsid w:val="008938E1"/>
    <w:rsid w:val="00894972"/>
    <w:rsid w:val="0089506A"/>
    <w:rsid w:val="00895E97"/>
    <w:rsid w:val="008A0723"/>
    <w:rsid w:val="008A28EB"/>
    <w:rsid w:val="008A5E97"/>
    <w:rsid w:val="008B2044"/>
    <w:rsid w:val="008B5FC2"/>
    <w:rsid w:val="008B637B"/>
    <w:rsid w:val="008B7B2A"/>
    <w:rsid w:val="008C0CE9"/>
    <w:rsid w:val="008C0DAE"/>
    <w:rsid w:val="008D0718"/>
    <w:rsid w:val="008D1C9C"/>
    <w:rsid w:val="008D42F9"/>
    <w:rsid w:val="008D5977"/>
    <w:rsid w:val="008E2636"/>
    <w:rsid w:val="008E55D3"/>
    <w:rsid w:val="008E7884"/>
    <w:rsid w:val="008F2281"/>
    <w:rsid w:val="008F3399"/>
    <w:rsid w:val="008F491C"/>
    <w:rsid w:val="008F4E1C"/>
    <w:rsid w:val="008F54DB"/>
    <w:rsid w:val="008F612D"/>
    <w:rsid w:val="008F7F0D"/>
    <w:rsid w:val="00902091"/>
    <w:rsid w:val="00915C0C"/>
    <w:rsid w:val="009215CC"/>
    <w:rsid w:val="00922525"/>
    <w:rsid w:val="00930720"/>
    <w:rsid w:val="00931D38"/>
    <w:rsid w:val="009322E6"/>
    <w:rsid w:val="009364FD"/>
    <w:rsid w:val="0094597C"/>
    <w:rsid w:val="00947D9E"/>
    <w:rsid w:val="00952B34"/>
    <w:rsid w:val="00952E22"/>
    <w:rsid w:val="00954B2E"/>
    <w:rsid w:val="00955AFD"/>
    <w:rsid w:val="009620B2"/>
    <w:rsid w:val="00966C98"/>
    <w:rsid w:val="009672A3"/>
    <w:rsid w:val="00972810"/>
    <w:rsid w:val="00972C90"/>
    <w:rsid w:val="0097378D"/>
    <w:rsid w:val="009738F7"/>
    <w:rsid w:val="00980BDD"/>
    <w:rsid w:val="00981782"/>
    <w:rsid w:val="0098235C"/>
    <w:rsid w:val="009831CF"/>
    <w:rsid w:val="00983BD2"/>
    <w:rsid w:val="00984935"/>
    <w:rsid w:val="009863F2"/>
    <w:rsid w:val="00986DD6"/>
    <w:rsid w:val="00987B3E"/>
    <w:rsid w:val="00987D22"/>
    <w:rsid w:val="00994A20"/>
    <w:rsid w:val="0099723A"/>
    <w:rsid w:val="009A273D"/>
    <w:rsid w:val="009A35D8"/>
    <w:rsid w:val="009A453A"/>
    <w:rsid w:val="009A795E"/>
    <w:rsid w:val="009B3979"/>
    <w:rsid w:val="009B3CF2"/>
    <w:rsid w:val="009B4348"/>
    <w:rsid w:val="009B543C"/>
    <w:rsid w:val="009B5518"/>
    <w:rsid w:val="009B583B"/>
    <w:rsid w:val="009B7A72"/>
    <w:rsid w:val="009C4FF7"/>
    <w:rsid w:val="009D031B"/>
    <w:rsid w:val="009D06C8"/>
    <w:rsid w:val="009D1DA3"/>
    <w:rsid w:val="009D3EDE"/>
    <w:rsid w:val="009D442B"/>
    <w:rsid w:val="009D45C3"/>
    <w:rsid w:val="009D7377"/>
    <w:rsid w:val="009E3403"/>
    <w:rsid w:val="009E5456"/>
    <w:rsid w:val="009E5F73"/>
    <w:rsid w:val="009E6575"/>
    <w:rsid w:val="009E65BE"/>
    <w:rsid w:val="009E7785"/>
    <w:rsid w:val="009F1E11"/>
    <w:rsid w:val="009F28FC"/>
    <w:rsid w:val="009F3C83"/>
    <w:rsid w:val="009F44C3"/>
    <w:rsid w:val="009F67F8"/>
    <w:rsid w:val="00A0028B"/>
    <w:rsid w:val="00A032CA"/>
    <w:rsid w:val="00A03B6E"/>
    <w:rsid w:val="00A042DE"/>
    <w:rsid w:val="00A07FF9"/>
    <w:rsid w:val="00A105D8"/>
    <w:rsid w:val="00A115EC"/>
    <w:rsid w:val="00A13215"/>
    <w:rsid w:val="00A13388"/>
    <w:rsid w:val="00A20A33"/>
    <w:rsid w:val="00A26176"/>
    <w:rsid w:val="00A26658"/>
    <w:rsid w:val="00A27D48"/>
    <w:rsid w:val="00A30032"/>
    <w:rsid w:val="00A307B2"/>
    <w:rsid w:val="00A30DBF"/>
    <w:rsid w:val="00A32FE5"/>
    <w:rsid w:val="00A33E3D"/>
    <w:rsid w:val="00A3599D"/>
    <w:rsid w:val="00A406A9"/>
    <w:rsid w:val="00A40926"/>
    <w:rsid w:val="00A40D8F"/>
    <w:rsid w:val="00A4398F"/>
    <w:rsid w:val="00A43D7A"/>
    <w:rsid w:val="00A47EAF"/>
    <w:rsid w:val="00A56786"/>
    <w:rsid w:val="00A56F6D"/>
    <w:rsid w:val="00A67005"/>
    <w:rsid w:val="00A67D4D"/>
    <w:rsid w:val="00A7090B"/>
    <w:rsid w:val="00A71352"/>
    <w:rsid w:val="00A7149A"/>
    <w:rsid w:val="00A7263B"/>
    <w:rsid w:val="00A72B82"/>
    <w:rsid w:val="00A7541A"/>
    <w:rsid w:val="00A767FA"/>
    <w:rsid w:val="00A85500"/>
    <w:rsid w:val="00A913A6"/>
    <w:rsid w:val="00A960F2"/>
    <w:rsid w:val="00A96A83"/>
    <w:rsid w:val="00A96B9B"/>
    <w:rsid w:val="00A9791D"/>
    <w:rsid w:val="00AA3706"/>
    <w:rsid w:val="00AA5547"/>
    <w:rsid w:val="00AA6219"/>
    <w:rsid w:val="00AB0C53"/>
    <w:rsid w:val="00AB31B5"/>
    <w:rsid w:val="00AB4CC3"/>
    <w:rsid w:val="00AC3FF9"/>
    <w:rsid w:val="00AC7ED3"/>
    <w:rsid w:val="00AD34DB"/>
    <w:rsid w:val="00AD5D9F"/>
    <w:rsid w:val="00AD6ED6"/>
    <w:rsid w:val="00AE3928"/>
    <w:rsid w:val="00AE576B"/>
    <w:rsid w:val="00AE6659"/>
    <w:rsid w:val="00AF1D1C"/>
    <w:rsid w:val="00B01C57"/>
    <w:rsid w:val="00B01CCA"/>
    <w:rsid w:val="00B027A8"/>
    <w:rsid w:val="00B02E2E"/>
    <w:rsid w:val="00B116B5"/>
    <w:rsid w:val="00B123F8"/>
    <w:rsid w:val="00B15474"/>
    <w:rsid w:val="00B154EA"/>
    <w:rsid w:val="00B15DBA"/>
    <w:rsid w:val="00B16745"/>
    <w:rsid w:val="00B16BEF"/>
    <w:rsid w:val="00B26328"/>
    <w:rsid w:val="00B27AEF"/>
    <w:rsid w:val="00B27D45"/>
    <w:rsid w:val="00B34845"/>
    <w:rsid w:val="00B37AC4"/>
    <w:rsid w:val="00B44C82"/>
    <w:rsid w:val="00B44F2A"/>
    <w:rsid w:val="00B45E58"/>
    <w:rsid w:val="00B460F5"/>
    <w:rsid w:val="00B50383"/>
    <w:rsid w:val="00B50D53"/>
    <w:rsid w:val="00B51625"/>
    <w:rsid w:val="00B52C3D"/>
    <w:rsid w:val="00B531C2"/>
    <w:rsid w:val="00B540F4"/>
    <w:rsid w:val="00B56C7D"/>
    <w:rsid w:val="00B6426F"/>
    <w:rsid w:val="00B66E1C"/>
    <w:rsid w:val="00B672B2"/>
    <w:rsid w:val="00B72D61"/>
    <w:rsid w:val="00B76672"/>
    <w:rsid w:val="00B7676D"/>
    <w:rsid w:val="00B76CA9"/>
    <w:rsid w:val="00B77B57"/>
    <w:rsid w:val="00B805B8"/>
    <w:rsid w:val="00B83467"/>
    <w:rsid w:val="00B85EBC"/>
    <w:rsid w:val="00B87ED4"/>
    <w:rsid w:val="00B91973"/>
    <w:rsid w:val="00B925D0"/>
    <w:rsid w:val="00B934C6"/>
    <w:rsid w:val="00B9474E"/>
    <w:rsid w:val="00B94F0D"/>
    <w:rsid w:val="00B97455"/>
    <w:rsid w:val="00BA0935"/>
    <w:rsid w:val="00BA1495"/>
    <w:rsid w:val="00BA1EFA"/>
    <w:rsid w:val="00BA3640"/>
    <w:rsid w:val="00BA69EC"/>
    <w:rsid w:val="00BB12BA"/>
    <w:rsid w:val="00BB2F11"/>
    <w:rsid w:val="00BB46AC"/>
    <w:rsid w:val="00BB50E3"/>
    <w:rsid w:val="00BB5265"/>
    <w:rsid w:val="00BB61F1"/>
    <w:rsid w:val="00BC666E"/>
    <w:rsid w:val="00BD40F2"/>
    <w:rsid w:val="00BE11BC"/>
    <w:rsid w:val="00BE1265"/>
    <w:rsid w:val="00BE1398"/>
    <w:rsid w:val="00BE244C"/>
    <w:rsid w:val="00BF0C9A"/>
    <w:rsid w:val="00BF42B7"/>
    <w:rsid w:val="00BF58B5"/>
    <w:rsid w:val="00C05BC8"/>
    <w:rsid w:val="00C06236"/>
    <w:rsid w:val="00C10888"/>
    <w:rsid w:val="00C11344"/>
    <w:rsid w:val="00C11A29"/>
    <w:rsid w:val="00C126B1"/>
    <w:rsid w:val="00C1640C"/>
    <w:rsid w:val="00C216A9"/>
    <w:rsid w:val="00C225F9"/>
    <w:rsid w:val="00C22BAB"/>
    <w:rsid w:val="00C24CA5"/>
    <w:rsid w:val="00C25B73"/>
    <w:rsid w:val="00C26679"/>
    <w:rsid w:val="00C27F17"/>
    <w:rsid w:val="00C3189E"/>
    <w:rsid w:val="00C31AF7"/>
    <w:rsid w:val="00C3424D"/>
    <w:rsid w:val="00C35B99"/>
    <w:rsid w:val="00C435C0"/>
    <w:rsid w:val="00C44258"/>
    <w:rsid w:val="00C467F4"/>
    <w:rsid w:val="00C54F9E"/>
    <w:rsid w:val="00C60409"/>
    <w:rsid w:val="00C64B82"/>
    <w:rsid w:val="00C6788D"/>
    <w:rsid w:val="00C7073B"/>
    <w:rsid w:val="00C71A1B"/>
    <w:rsid w:val="00C7202C"/>
    <w:rsid w:val="00C72C96"/>
    <w:rsid w:val="00C73A29"/>
    <w:rsid w:val="00C76CF0"/>
    <w:rsid w:val="00C7798A"/>
    <w:rsid w:val="00C82269"/>
    <w:rsid w:val="00C862E5"/>
    <w:rsid w:val="00C9258E"/>
    <w:rsid w:val="00C9529E"/>
    <w:rsid w:val="00C9646E"/>
    <w:rsid w:val="00C9675C"/>
    <w:rsid w:val="00CA1B8F"/>
    <w:rsid w:val="00CA27FC"/>
    <w:rsid w:val="00CA3E20"/>
    <w:rsid w:val="00CA4267"/>
    <w:rsid w:val="00CA5699"/>
    <w:rsid w:val="00CA7B2D"/>
    <w:rsid w:val="00CB1FDC"/>
    <w:rsid w:val="00CB2070"/>
    <w:rsid w:val="00CB3FE8"/>
    <w:rsid w:val="00CB4BDC"/>
    <w:rsid w:val="00CC0648"/>
    <w:rsid w:val="00CC2DE1"/>
    <w:rsid w:val="00CC463B"/>
    <w:rsid w:val="00CC57F2"/>
    <w:rsid w:val="00CC67C9"/>
    <w:rsid w:val="00CC7E16"/>
    <w:rsid w:val="00CD0396"/>
    <w:rsid w:val="00CD09DB"/>
    <w:rsid w:val="00CD15E0"/>
    <w:rsid w:val="00CD1745"/>
    <w:rsid w:val="00CD340C"/>
    <w:rsid w:val="00CE0DD8"/>
    <w:rsid w:val="00CE15F7"/>
    <w:rsid w:val="00CE3473"/>
    <w:rsid w:val="00CF38C1"/>
    <w:rsid w:val="00CF591A"/>
    <w:rsid w:val="00CF6F74"/>
    <w:rsid w:val="00D01BDD"/>
    <w:rsid w:val="00D01E44"/>
    <w:rsid w:val="00D02083"/>
    <w:rsid w:val="00D048F5"/>
    <w:rsid w:val="00D07379"/>
    <w:rsid w:val="00D12A21"/>
    <w:rsid w:val="00D14492"/>
    <w:rsid w:val="00D15AB1"/>
    <w:rsid w:val="00D16D99"/>
    <w:rsid w:val="00D23B40"/>
    <w:rsid w:val="00D2674B"/>
    <w:rsid w:val="00D337C6"/>
    <w:rsid w:val="00D34617"/>
    <w:rsid w:val="00D35E2E"/>
    <w:rsid w:val="00D36C91"/>
    <w:rsid w:val="00D37F89"/>
    <w:rsid w:val="00D40C81"/>
    <w:rsid w:val="00D423C0"/>
    <w:rsid w:val="00D43A77"/>
    <w:rsid w:val="00D456E7"/>
    <w:rsid w:val="00D54E2E"/>
    <w:rsid w:val="00D62FE8"/>
    <w:rsid w:val="00D63BB3"/>
    <w:rsid w:val="00D65DFC"/>
    <w:rsid w:val="00D671DC"/>
    <w:rsid w:val="00D70653"/>
    <w:rsid w:val="00D70F1D"/>
    <w:rsid w:val="00D724DD"/>
    <w:rsid w:val="00D74905"/>
    <w:rsid w:val="00D74F5A"/>
    <w:rsid w:val="00D75E82"/>
    <w:rsid w:val="00D7782C"/>
    <w:rsid w:val="00D81F5D"/>
    <w:rsid w:val="00D879E7"/>
    <w:rsid w:val="00D91CAB"/>
    <w:rsid w:val="00D934BD"/>
    <w:rsid w:val="00D95C97"/>
    <w:rsid w:val="00DA0804"/>
    <w:rsid w:val="00DA286F"/>
    <w:rsid w:val="00DA3ABC"/>
    <w:rsid w:val="00DA47B3"/>
    <w:rsid w:val="00DA6610"/>
    <w:rsid w:val="00DA6CDF"/>
    <w:rsid w:val="00DB01C4"/>
    <w:rsid w:val="00DB1857"/>
    <w:rsid w:val="00DC004E"/>
    <w:rsid w:val="00DC3339"/>
    <w:rsid w:val="00DC4300"/>
    <w:rsid w:val="00DC7720"/>
    <w:rsid w:val="00DC7762"/>
    <w:rsid w:val="00DD2411"/>
    <w:rsid w:val="00DD3712"/>
    <w:rsid w:val="00DD53AA"/>
    <w:rsid w:val="00DE132C"/>
    <w:rsid w:val="00DE275A"/>
    <w:rsid w:val="00DE28EB"/>
    <w:rsid w:val="00DE3158"/>
    <w:rsid w:val="00DE38A2"/>
    <w:rsid w:val="00DF0ACD"/>
    <w:rsid w:val="00DF102E"/>
    <w:rsid w:val="00DF15CD"/>
    <w:rsid w:val="00DF4349"/>
    <w:rsid w:val="00DF5C36"/>
    <w:rsid w:val="00DF5D3D"/>
    <w:rsid w:val="00E008A0"/>
    <w:rsid w:val="00E00B2B"/>
    <w:rsid w:val="00E10102"/>
    <w:rsid w:val="00E10FFA"/>
    <w:rsid w:val="00E14A62"/>
    <w:rsid w:val="00E14F41"/>
    <w:rsid w:val="00E15A13"/>
    <w:rsid w:val="00E15D35"/>
    <w:rsid w:val="00E16AD3"/>
    <w:rsid w:val="00E219D4"/>
    <w:rsid w:val="00E22DDD"/>
    <w:rsid w:val="00E23CB2"/>
    <w:rsid w:val="00E23FE8"/>
    <w:rsid w:val="00E27020"/>
    <w:rsid w:val="00E27EAE"/>
    <w:rsid w:val="00E3211B"/>
    <w:rsid w:val="00E34005"/>
    <w:rsid w:val="00E35CDE"/>
    <w:rsid w:val="00E37275"/>
    <w:rsid w:val="00E40AED"/>
    <w:rsid w:val="00E4126E"/>
    <w:rsid w:val="00E41270"/>
    <w:rsid w:val="00E46DDB"/>
    <w:rsid w:val="00E51320"/>
    <w:rsid w:val="00E52229"/>
    <w:rsid w:val="00E60DAF"/>
    <w:rsid w:val="00E61BFF"/>
    <w:rsid w:val="00E65637"/>
    <w:rsid w:val="00E65F80"/>
    <w:rsid w:val="00E66A09"/>
    <w:rsid w:val="00E67F15"/>
    <w:rsid w:val="00E8599B"/>
    <w:rsid w:val="00E85E85"/>
    <w:rsid w:val="00E86387"/>
    <w:rsid w:val="00E91E03"/>
    <w:rsid w:val="00E96AE6"/>
    <w:rsid w:val="00EA13C6"/>
    <w:rsid w:val="00EA15C6"/>
    <w:rsid w:val="00EA1840"/>
    <w:rsid w:val="00EA2173"/>
    <w:rsid w:val="00EA38A4"/>
    <w:rsid w:val="00EA615C"/>
    <w:rsid w:val="00EB1447"/>
    <w:rsid w:val="00EB70DB"/>
    <w:rsid w:val="00EB7A11"/>
    <w:rsid w:val="00EC2756"/>
    <w:rsid w:val="00EC2827"/>
    <w:rsid w:val="00EC7AB7"/>
    <w:rsid w:val="00ED063D"/>
    <w:rsid w:val="00ED0DAB"/>
    <w:rsid w:val="00ED269A"/>
    <w:rsid w:val="00ED594D"/>
    <w:rsid w:val="00ED792E"/>
    <w:rsid w:val="00ED7C83"/>
    <w:rsid w:val="00EE2966"/>
    <w:rsid w:val="00EE471B"/>
    <w:rsid w:val="00EE7BFD"/>
    <w:rsid w:val="00EF0627"/>
    <w:rsid w:val="00EF1380"/>
    <w:rsid w:val="00EF1EDE"/>
    <w:rsid w:val="00EF4348"/>
    <w:rsid w:val="00EF4F6C"/>
    <w:rsid w:val="00EF7408"/>
    <w:rsid w:val="00EF7812"/>
    <w:rsid w:val="00F039FD"/>
    <w:rsid w:val="00F06A3F"/>
    <w:rsid w:val="00F06DBE"/>
    <w:rsid w:val="00F0717C"/>
    <w:rsid w:val="00F1035F"/>
    <w:rsid w:val="00F1526A"/>
    <w:rsid w:val="00F254F4"/>
    <w:rsid w:val="00F33443"/>
    <w:rsid w:val="00F368FE"/>
    <w:rsid w:val="00F40137"/>
    <w:rsid w:val="00F41CCD"/>
    <w:rsid w:val="00F423B1"/>
    <w:rsid w:val="00F42E03"/>
    <w:rsid w:val="00F44D2B"/>
    <w:rsid w:val="00F503F5"/>
    <w:rsid w:val="00F536EF"/>
    <w:rsid w:val="00F5451D"/>
    <w:rsid w:val="00F55607"/>
    <w:rsid w:val="00F61430"/>
    <w:rsid w:val="00F62A37"/>
    <w:rsid w:val="00F67472"/>
    <w:rsid w:val="00F7033C"/>
    <w:rsid w:val="00F706BD"/>
    <w:rsid w:val="00F70EDA"/>
    <w:rsid w:val="00F7167E"/>
    <w:rsid w:val="00F727B7"/>
    <w:rsid w:val="00F74AF9"/>
    <w:rsid w:val="00F754D7"/>
    <w:rsid w:val="00F77801"/>
    <w:rsid w:val="00F805F6"/>
    <w:rsid w:val="00F80844"/>
    <w:rsid w:val="00F8265E"/>
    <w:rsid w:val="00F90836"/>
    <w:rsid w:val="00F919CA"/>
    <w:rsid w:val="00F926D1"/>
    <w:rsid w:val="00F96206"/>
    <w:rsid w:val="00FA0846"/>
    <w:rsid w:val="00FA2FA3"/>
    <w:rsid w:val="00FA5952"/>
    <w:rsid w:val="00FB07D5"/>
    <w:rsid w:val="00FB081F"/>
    <w:rsid w:val="00FB1541"/>
    <w:rsid w:val="00FB672B"/>
    <w:rsid w:val="00FB6D9D"/>
    <w:rsid w:val="00FB7C6C"/>
    <w:rsid w:val="00FC0809"/>
    <w:rsid w:val="00FC186B"/>
    <w:rsid w:val="00FC20AF"/>
    <w:rsid w:val="00FC2D34"/>
    <w:rsid w:val="00FC3DF4"/>
    <w:rsid w:val="00FD2662"/>
    <w:rsid w:val="00FD403F"/>
    <w:rsid w:val="00FD43C6"/>
    <w:rsid w:val="00FD58DA"/>
    <w:rsid w:val="00FD7787"/>
    <w:rsid w:val="00FE448E"/>
    <w:rsid w:val="00FE4E03"/>
    <w:rsid w:val="00FE5D97"/>
    <w:rsid w:val="00FF00C4"/>
    <w:rsid w:val="00FF2C33"/>
    <w:rsid w:val="00FF445E"/>
    <w:rsid w:val="00FF4A27"/>
    <w:rsid w:val="00FF4B72"/>
    <w:rsid w:val="00FF5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1C4D87E-6A81-4433-AE08-96EB96FF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888"/>
    <w:rPr>
      <w:szCs w:val="24"/>
    </w:rPr>
  </w:style>
  <w:style w:type="paragraph" w:styleId="Heading1">
    <w:name w:val="heading 1"/>
    <w:basedOn w:val="Normal"/>
    <w:next w:val="Normal"/>
    <w:qFormat/>
    <w:pPr>
      <w:keepNext/>
      <w:jc w:val="center"/>
      <w:outlineLvl w:val="0"/>
    </w:pPr>
    <w:rPr>
      <w:b/>
      <w:bCs/>
      <w:i/>
      <w:iCs/>
      <w:sz w:val="18"/>
      <w:szCs w:val="22"/>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i/>
      <w:sz w:val="24"/>
      <w:szCs w:val="20"/>
    </w:rPr>
  </w:style>
  <w:style w:type="paragraph" w:styleId="Heading3">
    <w:name w:val="heading 3"/>
    <w:basedOn w:val="Normal"/>
    <w:next w:val="Normal"/>
    <w:qFormat/>
    <w:pPr>
      <w:keepNext/>
      <w:outlineLvl w:val="2"/>
    </w:pPr>
    <w:rPr>
      <w:b/>
      <w:bCs/>
      <w:sz w:val="18"/>
      <w:szCs w:val="20"/>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sz w:val="22"/>
      <w:szCs w:val="20"/>
    </w:rPr>
  </w:style>
  <w:style w:type="paragraph" w:styleId="Heading5">
    <w:name w:val="heading 5"/>
    <w:basedOn w:val="Normal"/>
    <w:next w:val="Normal"/>
    <w:qFormat/>
    <w:pPr>
      <w:keepNext/>
      <w:overflowPunct w:val="0"/>
      <w:autoSpaceDE w:val="0"/>
      <w:autoSpaceDN w:val="0"/>
      <w:adjustRightInd w:val="0"/>
      <w:jc w:val="both"/>
      <w:textAlignment w:val="baseline"/>
      <w:outlineLvl w:val="4"/>
    </w:pPr>
    <w:rPr>
      <w:b/>
      <w:sz w:val="22"/>
      <w:szCs w:val="20"/>
    </w:rPr>
  </w:style>
  <w:style w:type="paragraph" w:styleId="Heading6">
    <w:name w:val="heading 6"/>
    <w:basedOn w:val="Normal"/>
    <w:next w:val="Normal"/>
    <w:qFormat/>
    <w:pPr>
      <w:keepNext/>
      <w:overflowPunct w:val="0"/>
      <w:autoSpaceDE w:val="0"/>
      <w:autoSpaceDN w:val="0"/>
      <w:adjustRightInd w:val="0"/>
      <w:textAlignment w:val="baseline"/>
      <w:outlineLvl w:val="5"/>
    </w:pPr>
    <w:rPr>
      <w:b/>
      <w:sz w:val="24"/>
      <w:szCs w:val="20"/>
    </w:rPr>
  </w:style>
  <w:style w:type="paragraph" w:styleId="Heading7">
    <w:name w:val="heading 7"/>
    <w:basedOn w:val="Normal"/>
    <w:next w:val="Normal"/>
    <w:qFormat/>
    <w:pPr>
      <w:keepNext/>
      <w:jc w:val="center"/>
      <w:outlineLvl w:val="6"/>
    </w:pPr>
    <w:rPr>
      <w:b/>
      <w:szCs w:val="19"/>
    </w:rPr>
  </w:style>
  <w:style w:type="paragraph" w:styleId="Heading8">
    <w:name w:val="heading 8"/>
    <w:basedOn w:val="Normal"/>
    <w:next w:val="Normal"/>
    <w:qFormat/>
    <w:pPr>
      <w:keepNext/>
      <w:tabs>
        <w:tab w:val="left" w:pos="1692"/>
      </w:tabs>
      <w:ind w:left="-108" w:right="-108"/>
      <w:jc w:val="center"/>
      <w:outlineLvl w:val="7"/>
    </w:pPr>
    <w:rPr>
      <w:b/>
      <w:szCs w:val="19"/>
    </w:rPr>
  </w:style>
  <w:style w:type="paragraph" w:styleId="Heading9">
    <w:name w:val="heading 9"/>
    <w:basedOn w:val="Normal"/>
    <w:next w:val="Normal"/>
    <w:qFormat/>
    <w:pPr>
      <w:keepNext/>
      <w:jc w:val="both"/>
      <w:outlineLvl w:val="8"/>
    </w:pPr>
    <w:rPr>
      <w:rFonts w:eastAsia="Arial Unicode MS"/>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overflowPunct w:val="0"/>
      <w:autoSpaceDE w:val="0"/>
      <w:autoSpaceDN w:val="0"/>
      <w:adjustRightInd w:val="0"/>
      <w:ind w:left="720"/>
      <w:jc w:val="both"/>
      <w:textAlignment w:val="baseline"/>
    </w:pPr>
    <w:rPr>
      <w:sz w:val="24"/>
      <w:szCs w:val="20"/>
    </w:rPr>
  </w:style>
  <w:style w:type="paragraph" w:styleId="BodyTextIndent2">
    <w:name w:val="Body Text Indent 2"/>
    <w:basedOn w:val="Normal"/>
    <w:pPr>
      <w:overflowPunct w:val="0"/>
      <w:autoSpaceDE w:val="0"/>
      <w:autoSpaceDN w:val="0"/>
      <w:adjustRightInd w:val="0"/>
      <w:ind w:left="720"/>
      <w:jc w:val="both"/>
      <w:textAlignment w:val="baseline"/>
    </w:pPr>
    <w:rPr>
      <w:sz w:val="22"/>
      <w:szCs w:val="20"/>
    </w:rPr>
  </w:style>
  <w:style w:type="paragraph" w:styleId="BodyTextIndent3">
    <w:name w:val="Body Text Indent 3"/>
    <w:basedOn w:val="Normal"/>
    <w:pPr>
      <w:overflowPunct w:val="0"/>
      <w:autoSpaceDE w:val="0"/>
      <w:autoSpaceDN w:val="0"/>
      <w:adjustRightInd w:val="0"/>
      <w:ind w:left="1440" w:hanging="720"/>
      <w:jc w:val="both"/>
      <w:textAlignment w:val="baseline"/>
    </w:pPr>
    <w:rPr>
      <w:sz w:val="22"/>
      <w:szCs w:val="20"/>
    </w:rPr>
  </w:style>
  <w:style w:type="paragraph" w:styleId="BodyTextIndent">
    <w:name w:val="Body Text Indent"/>
    <w:basedOn w:val="Normal"/>
    <w:pPr>
      <w:overflowPunct w:val="0"/>
      <w:autoSpaceDE w:val="0"/>
      <w:autoSpaceDN w:val="0"/>
      <w:adjustRightInd w:val="0"/>
      <w:ind w:left="1440" w:hanging="720"/>
      <w:jc w:val="both"/>
      <w:textAlignment w:val="baseline"/>
    </w:pPr>
    <w:rPr>
      <w:sz w:val="18"/>
      <w:szCs w:val="19"/>
    </w:rPr>
  </w:style>
  <w:style w:type="paragraph" w:styleId="DocumentMap">
    <w:name w:val="Document Map"/>
    <w:basedOn w:val="Normal"/>
    <w:semiHidden/>
    <w:pPr>
      <w:shd w:val="clear" w:color="auto" w:fill="000080"/>
    </w:pPr>
    <w:rPr>
      <w:rFonts w:ascii="Tahoma" w:hAnsi="Tahoma" w:cs="Tahoma"/>
    </w:rPr>
  </w:style>
  <w:style w:type="paragraph" w:customStyle="1" w:styleId="xl26">
    <w:name w:val="xl26"/>
    <w:basedOn w:val="Normal"/>
    <w:pPr>
      <w:spacing w:before="100" w:beforeAutospacing="1" w:after="100" w:afterAutospacing="1"/>
    </w:pPr>
    <w:rPr>
      <w:rFonts w:eastAsia="Arial Unicode MS"/>
      <w:sz w:val="18"/>
      <w:szCs w:val="18"/>
    </w:rPr>
  </w:style>
  <w:style w:type="paragraph" w:styleId="BlockText">
    <w:name w:val="Block Text"/>
    <w:basedOn w:val="Normal"/>
    <w:pPr>
      <w:numPr>
        <w:ilvl w:val="12"/>
      </w:numPr>
      <w:ind w:left="1440" w:right="864" w:hanging="720"/>
      <w:jc w:val="both"/>
    </w:pPr>
    <w:rPr>
      <w:szCs w:val="19"/>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numPr>
        <w:ilvl w:val="12"/>
      </w:numPr>
      <w:tabs>
        <w:tab w:val="left" w:pos="1712"/>
      </w:tabs>
      <w:ind w:right="72"/>
      <w:jc w:val="center"/>
    </w:pPr>
    <w:rPr>
      <w:szCs w:val="19"/>
    </w:rPr>
  </w:style>
  <w:style w:type="paragraph" w:styleId="BodyText3">
    <w:name w:val="Body Text 3"/>
    <w:basedOn w:val="Normal"/>
    <w:pPr>
      <w:ind w:right="252"/>
      <w:jc w:val="center"/>
    </w:pPr>
    <w:rPr>
      <w:bCs/>
      <w:szCs w:val="19"/>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735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BB6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76489">
      <w:bodyDiv w:val="1"/>
      <w:marLeft w:val="0"/>
      <w:marRight w:val="0"/>
      <w:marTop w:val="0"/>
      <w:marBottom w:val="0"/>
      <w:divBdr>
        <w:top w:val="none" w:sz="0" w:space="0" w:color="auto"/>
        <w:left w:val="none" w:sz="0" w:space="0" w:color="auto"/>
        <w:bottom w:val="none" w:sz="0" w:space="0" w:color="auto"/>
        <w:right w:val="none" w:sz="0" w:space="0" w:color="auto"/>
      </w:divBdr>
    </w:div>
    <w:div w:id="390036552">
      <w:bodyDiv w:val="1"/>
      <w:marLeft w:val="0"/>
      <w:marRight w:val="0"/>
      <w:marTop w:val="0"/>
      <w:marBottom w:val="0"/>
      <w:divBdr>
        <w:top w:val="none" w:sz="0" w:space="0" w:color="auto"/>
        <w:left w:val="none" w:sz="0" w:space="0" w:color="auto"/>
        <w:bottom w:val="none" w:sz="0" w:space="0" w:color="auto"/>
        <w:right w:val="none" w:sz="0" w:space="0" w:color="auto"/>
      </w:divBdr>
    </w:div>
    <w:div w:id="765228207">
      <w:bodyDiv w:val="1"/>
      <w:marLeft w:val="0"/>
      <w:marRight w:val="0"/>
      <w:marTop w:val="0"/>
      <w:marBottom w:val="0"/>
      <w:divBdr>
        <w:top w:val="none" w:sz="0" w:space="0" w:color="auto"/>
        <w:left w:val="none" w:sz="0" w:space="0" w:color="auto"/>
        <w:bottom w:val="none" w:sz="0" w:space="0" w:color="auto"/>
        <w:right w:val="none" w:sz="0" w:space="0" w:color="auto"/>
      </w:divBdr>
    </w:div>
    <w:div w:id="11557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D474-AE1A-44B5-8FB8-780AB2F8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2493</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Petaling Tin Bhd</dc:creator>
  <cp:lastModifiedBy>Yim-Finance</cp:lastModifiedBy>
  <cp:revision>2</cp:revision>
  <cp:lastPrinted>2014-05-20T03:33:00Z</cp:lastPrinted>
  <dcterms:created xsi:type="dcterms:W3CDTF">2014-05-27T08:54:00Z</dcterms:created>
  <dcterms:modified xsi:type="dcterms:W3CDTF">2014-05-27T08:54:00Z</dcterms:modified>
</cp:coreProperties>
</file>